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C9" w:rsidRDefault="00887EC9" w:rsidP="0093583D">
      <w:pPr>
        <w:spacing w:line="240" w:lineRule="atLeast"/>
        <w:rPr>
          <w:b/>
        </w:rPr>
      </w:pPr>
      <w:r>
        <w:rPr>
          <w:b/>
        </w:rPr>
        <w:t>4</w:t>
      </w:r>
      <w:r w:rsidRPr="0093583D">
        <w:rPr>
          <w:b/>
          <w:vertAlign w:val="superscript"/>
        </w:rPr>
        <w:t>ο</w:t>
      </w:r>
      <w:r>
        <w:rPr>
          <w:b/>
        </w:rPr>
        <w:t xml:space="preserve"> Γυμνάσιο Καλαμαριάς</w:t>
      </w:r>
      <w:r>
        <w:rPr>
          <w:b/>
        </w:rPr>
        <w:tab/>
      </w:r>
      <w:r>
        <w:rPr>
          <w:b/>
        </w:rPr>
        <w:tab/>
      </w:r>
      <w:r>
        <w:rPr>
          <w:b/>
        </w:rPr>
        <w:tab/>
      </w:r>
      <w:r>
        <w:rPr>
          <w:b/>
        </w:rPr>
        <w:tab/>
      </w:r>
      <w:r>
        <w:rPr>
          <w:b/>
        </w:rPr>
        <w:tab/>
      </w:r>
      <w:r>
        <w:rPr>
          <w:b/>
        </w:rPr>
        <w:tab/>
      </w:r>
      <w:r>
        <w:rPr>
          <w:b/>
        </w:rPr>
        <w:tab/>
      </w:r>
      <w:r>
        <w:rPr>
          <w:b/>
        </w:rPr>
        <w:tab/>
        <w:t xml:space="preserve">  Σχολικό έτος 2017-2018</w:t>
      </w:r>
    </w:p>
    <w:p w:rsidR="00887EC9" w:rsidRPr="00A72436" w:rsidRDefault="00887EC9" w:rsidP="00A24F72">
      <w:pPr>
        <w:spacing w:line="240" w:lineRule="atLeast"/>
        <w:jc w:val="center"/>
        <w:rPr>
          <w:b/>
          <w:i/>
        </w:rPr>
      </w:pPr>
      <w:r w:rsidRPr="00A72436">
        <w:rPr>
          <w:b/>
          <w:i/>
        </w:rPr>
        <w:t>Προαγωγικές και απολυτήριες εξετάσεις</w:t>
      </w:r>
    </w:p>
    <w:p w:rsidR="00A72436" w:rsidRDefault="0003701A" w:rsidP="00A72436">
      <w:pPr>
        <w:spacing w:line="240" w:lineRule="atLeast"/>
        <w:jc w:val="both"/>
        <w:rPr>
          <w:i/>
          <w:sz w:val="18"/>
          <w:szCs w:val="18"/>
        </w:rPr>
      </w:pPr>
      <w:r>
        <w:rPr>
          <w:b/>
          <w:bCs/>
        </w:rPr>
        <w:t xml:space="preserve">Α. Πρόγραμμα </w:t>
      </w:r>
      <w:r w:rsidRPr="0003701A">
        <w:rPr>
          <w:bCs/>
          <w:i/>
        </w:rPr>
        <w:t>(τρεις ημέρες πριν από τη λήξη των μαθημάτων</w:t>
      </w:r>
      <w:r w:rsidR="00A72436">
        <w:rPr>
          <w:bCs/>
          <w:i/>
        </w:rPr>
        <w:t xml:space="preserve">, </w:t>
      </w:r>
      <w:r w:rsidR="00A72436" w:rsidRPr="0003701A">
        <w:rPr>
          <w:i/>
          <w:sz w:val="18"/>
          <w:szCs w:val="18"/>
        </w:rPr>
        <w:t>Απόφαση Σ.Δ., παράγραφος 3 άρθρο 5 Π.Δ. 126/2016.</w:t>
      </w:r>
    </w:p>
    <w:tbl>
      <w:tblPr>
        <w:tblW w:w="9229" w:type="dxa"/>
        <w:tblInd w:w="93" w:type="dxa"/>
        <w:tblLook w:val="00A0"/>
      </w:tblPr>
      <w:tblGrid>
        <w:gridCol w:w="1536"/>
        <w:gridCol w:w="2448"/>
        <w:gridCol w:w="2410"/>
        <w:gridCol w:w="2835"/>
      </w:tblGrid>
      <w:tr w:rsidR="00887EC9" w:rsidRPr="0075328B" w:rsidTr="00B5766E">
        <w:trPr>
          <w:trHeight w:val="260"/>
        </w:trPr>
        <w:tc>
          <w:tcPr>
            <w:tcW w:w="1536" w:type="dxa"/>
            <w:vMerge w:val="restart"/>
            <w:tcBorders>
              <w:top w:val="double" w:sz="6" w:space="0" w:color="auto"/>
              <w:left w:val="single" w:sz="4" w:space="0" w:color="auto"/>
              <w:bottom w:val="single" w:sz="4" w:space="0" w:color="000000"/>
              <w:right w:val="nil"/>
            </w:tcBorders>
            <w:shd w:val="clear" w:color="000000" w:fill="C0C0C0"/>
            <w:noWrap/>
            <w:vAlign w:val="center"/>
          </w:tcPr>
          <w:p w:rsidR="00887EC9" w:rsidRPr="00DA6C32" w:rsidRDefault="00887EC9" w:rsidP="00B5766E">
            <w:pPr>
              <w:jc w:val="center"/>
              <w:rPr>
                <w:b/>
                <w:bCs/>
                <w:sz w:val="18"/>
                <w:szCs w:val="18"/>
              </w:rPr>
            </w:pPr>
            <w:r w:rsidRPr="00DA6C32">
              <w:rPr>
                <w:b/>
                <w:bCs/>
                <w:sz w:val="18"/>
                <w:szCs w:val="18"/>
              </w:rPr>
              <w:t>ΗΜΕΡΟΜΗΝΙΑ</w:t>
            </w:r>
          </w:p>
        </w:tc>
        <w:tc>
          <w:tcPr>
            <w:tcW w:w="2448" w:type="dxa"/>
            <w:tcBorders>
              <w:top w:val="double" w:sz="6" w:space="0" w:color="auto"/>
              <w:left w:val="single" w:sz="8" w:space="0" w:color="auto"/>
              <w:bottom w:val="single" w:sz="4" w:space="0" w:color="auto"/>
              <w:right w:val="nil"/>
            </w:tcBorders>
            <w:shd w:val="clear" w:color="000000" w:fill="C0C0C0"/>
            <w:noWrap/>
            <w:vAlign w:val="center"/>
          </w:tcPr>
          <w:p w:rsidR="00887EC9" w:rsidRPr="00DA6C32" w:rsidRDefault="00A72436" w:rsidP="00B5766E">
            <w:pPr>
              <w:jc w:val="center"/>
              <w:rPr>
                <w:b/>
                <w:bCs/>
                <w:sz w:val="18"/>
                <w:szCs w:val="18"/>
              </w:rPr>
            </w:pPr>
            <w:r>
              <w:rPr>
                <w:b/>
                <w:bCs/>
                <w:sz w:val="18"/>
                <w:szCs w:val="18"/>
              </w:rPr>
              <w:t>Β</w:t>
            </w:r>
            <w:r w:rsidR="00887EC9" w:rsidRPr="00DA6C32">
              <w:rPr>
                <w:b/>
                <w:bCs/>
                <w:sz w:val="18"/>
                <w:szCs w:val="18"/>
              </w:rPr>
              <w:t>΄ ΚΥΚΛΟΣ</w:t>
            </w:r>
          </w:p>
        </w:tc>
        <w:tc>
          <w:tcPr>
            <w:tcW w:w="2410" w:type="dxa"/>
            <w:tcBorders>
              <w:top w:val="double" w:sz="6" w:space="0" w:color="auto"/>
              <w:left w:val="single" w:sz="4" w:space="0" w:color="auto"/>
              <w:bottom w:val="single" w:sz="4" w:space="0" w:color="auto"/>
              <w:right w:val="nil"/>
            </w:tcBorders>
            <w:shd w:val="clear" w:color="000000" w:fill="C0C0C0"/>
            <w:noWrap/>
            <w:vAlign w:val="center"/>
          </w:tcPr>
          <w:p w:rsidR="00887EC9" w:rsidRPr="00DA6C32" w:rsidRDefault="00887EC9" w:rsidP="00B5766E">
            <w:pPr>
              <w:jc w:val="center"/>
              <w:rPr>
                <w:b/>
                <w:bCs/>
                <w:sz w:val="18"/>
                <w:szCs w:val="18"/>
              </w:rPr>
            </w:pPr>
            <w:r w:rsidRPr="00DA6C32">
              <w:rPr>
                <w:b/>
                <w:bCs/>
                <w:sz w:val="18"/>
                <w:szCs w:val="18"/>
              </w:rPr>
              <w:t>Α΄ ΚΥΚΛΟΣ</w:t>
            </w:r>
          </w:p>
        </w:tc>
        <w:tc>
          <w:tcPr>
            <w:tcW w:w="2835" w:type="dxa"/>
            <w:tcBorders>
              <w:top w:val="double" w:sz="6" w:space="0" w:color="auto"/>
              <w:left w:val="single" w:sz="4" w:space="0" w:color="auto"/>
              <w:bottom w:val="single" w:sz="4" w:space="0" w:color="auto"/>
              <w:right w:val="single" w:sz="8" w:space="0" w:color="auto"/>
            </w:tcBorders>
            <w:shd w:val="clear" w:color="000000" w:fill="C0C0C0"/>
            <w:noWrap/>
            <w:vAlign w:val="center"/>
          </w:tcPr>
          <w:p w:rsidR="00887EC9" w:rsidRPr="00DA6C32" w:rsidRDefault="00A72436" w:rsidP="00B5766E">
            <w:pPr>
              <w:jc w:val="center"/>
              <w:rPr>
                <w:b/>
                <w:bCs/>
                <w:sz w:val="18"/>
                <w:szCs w:val="18"/>
              </w:rPr>
            </w:pPr>
            <w:r>
              <w:rPr>
                <w:b/>
                <w:bCs/>
                <w:sz w:val="18"/>
                <w:szCs w:val="18"/>
              </w:rPr>
              <w:t>Α</w:t>
            </w:r>
            <w:r w:rsidR="00887EC9" w:rsidRPr="00DA6C32">
              <w:rPr>
                <w:b/>
                <w:bCs/>
                <w:sz w:val="18"/>
                <w:szCs w:val="18"/>
              </w:rPr>
              <w:t>΄ ΚΥΚΛΟΣ</w:t>
            </w:r>
          </w:p>
        </w:tc>
      </w:tr>
      <w:tr w:rsidR="00887EC9" w:rsidRPr="0075328B" w:rsidTr="00B5766E">
        <w:trPr>
          <w:trHeight w:val="212"/>
        </w:trPr>
        <w:tc>
          <w:tcPr>
            <w:tcW w:w="1536" w:type="dxa"/>
            <w:vMerge/>
            <w:tcBorders>
              <w:top w:val="double" w:sz="6" w:space="0" w:color="auto"/>
              <w:left w:val="single" w:sz="4" w:space="0" w:color="auto"/>
              <w:bottom w:val="single" w:sz="4" w:space="0" w:color="000000"/>
              <w:right w:val="nil"/>
            </w:tcBorders>
            <w:vAlign w:val="center"/>
          </w:tcPr>
          <w:p w:rsidR="00887EC9" w:rsidRPr="00DA6C32" w:rsidRDefault="00887EC9" w:rsidP="00B5766E">
            <w:pPr>
              <w:jc w:val="center"/>
              <w:rPr>
                <w:b/>
                <w:bCs/>
                <w:sz w:val="18"/>
                <w:szCs w:val="18"/>
              </w:rPr>
            </w:pPr>
          </w:p>
        </w:tc>
        <w:tc>
          <w:tcPr>
            <w:tcW w:w="2448" w:type="dxa"/>
            <w:tcBorders>
              <w:top w:val="nil"/>
              <w:left w:val="single" w:sz="8" w:space="0" w:color="auto"/>
              <w:bottom w:val="single" w:sz="4" w:space="0" w:color="auto"/>
              <w:right w:val="nil"/>
            </w:tcBorders>
            <w:shd w:val="clear" w:color="000000" w:fill="C0C0C0"/>
            <w:noWrap/>
            <w:vAlign w:val="center"/>
          </w:tcPr>
          <w:p w:rsidR="00887EC9" w:rsidRPr="00DA6C32" w:rsidRDefault="00887EC9" w:rsidP="00B5766E">
            <w:pPr>
              <w:jc w:val="center"/>
              <w:rPr>
                <w:b/>
                <w:bCs/>
                <w:sz w:val="18"/>
                <w:szCs w:val="18"/>
              </w:rPr>
            </w:pPr>
            <w:r w:rsidRPr="00DA6C32">
              <w:rPr>
                <w:b/>
                <w:bCs/>
                <w:sz w:val="18"/>
                <w:szCs w:val="18"/>
              </w:rPr>
              <w:t>Α΄ ΤΑΞΗ</w:t>
            </w:r>
            <w:r w:rsidR="00A72436">
              <w:rPr>
                <w:b/>
                <w:bCs/>
                <w:sz w:val="18"/>
                <w:szCs w:val="18"/>
              </w:rPr>
              <w:t>-ΜΑΘΗΜΑ</w:t>
            </w:r>
          </w:p>
        </w:tc>
        <w:tc>
          <w:tcPr>
            <w:tcW w:w="2410" w:type="dxa"/>
            <w:tcBorders>
              <w:top w:val="nil"/>
              <w:left w:val="single" w:sz="4" w:space="0" w:color="auto"/>
              <w:bottom w:val="single" w:sz="4" w:space="0" w:color="auto"/>
              <w:right w:val="nil"/>
            </w:tcBorders>
            <w:shd w:val="clear" w:color="000000" w:fill="C0C0C0"/>
            <w:noWrap/>
            <w:vAlign w:val="center"/>
          </w:tcPr>
          <w:p w:rsidR="00887EC9" w:rsidRPr="00DA6C32" w:rsidRDefault="00887EC9" w:rsidP="00B5766E">
            <w:pPr>
              <w:jc w:val="center"/>
              <w:rPr>
                <w:b/>
                <w:bCs/>
                <w:sz w:val="18"/>
                <w:szCs w:val="18"/>
              </w:rPr>
            </w:pPr>
            <w:r w:rsidRPr="00DA6C32">
              <w:rPr>
                <w:b/>
                <w:bCs/>
                <w:sz w:val="18"/>
                <w:szCs w:val="18"/>
              </w:rPr>
              <w:t>Β΄ ΤΑΞΗ</w:t>
            </w:r>
            <w:r w:rsidR="00A72436">
              <w:rPr>
                <w:b/>
                <w:bCs/>
                <w:sz w:val="18"/>
                <w:szCs w:val="18"/>
              </w:rPr>
              <w:t>-ΜΑΘΗΜΑ</w:t>
            </w:r>
          </w:p>
        </w:tc>
        <w:tc>
          <w:tcPr>
            <w:tcW w:w="2835" w:type="dxa"/>
            <w:tcBorders>
              <w:top w:val="nil"/>
              <w:left w:val="single" w:sz="4" w:space="0" w:color="auto"/>
              <w:bottom w:val="single" w:sz="4" w:space="0" w:color="auto"/>
              <w:right w:val="single" w:sz="8" w:space="0" w:color="auto"/>
            </w:tcBorders>
            <w:shd w:val="clear" w:color="000000" w:fill="C0C0C0"/>
            <w:noWrap/>
            <w:vAlign w:val="center"/>
          </w:tcPr>
          <w:p w:rsidR="00887EC9" w:rsidRPr="00DA6C32" w:rsidRDefault="00887EC9" w:rsidP="00B5766E">
            <w:pPr>
              <w:jc w:val="center"/>
              <w:rPr>
                <w:b/>
                <w:bCs/>
                <w:sz w:val="18"/>
                <w:szCs w:val="18"/>
              </w:rPr>
            </w:pPr>
            <w:r w:rsidRPr="00DA6C32">
              <w:rPr>
                <w:b/>
                <w:bCs/>
                <w:sz w:val="18"/>
                <w:szCs w:val="18"/>
              </w:rPr>
              <w:t>Γ΄ ΤΑΞΗ</w:t>
            </w:r>
            <w:r w:rsidR="00BB7D7A">
              <w:rPr>
                <w:b/>
                <w:bCs/>
                <w:sz w:val="18"/>
                <w:szCs w:val="18"/>
              </w:rPr>
              <w:t>-ΜΑΘΗΜΑ</w:t>
            </w:r>
          </w:p>
        </w:tc>
      </w:tr>
      <w:tr w:rsidR="00887EC9" w:rsidRPr="0075328B" w:rsidTr="00B5766E">
        <w:trPr>
          <w:trHeight w:val="630"/>
        </w:trPr>
        <w:tc>
          <w:tcPr>
            <w:tcW w:w="1536" w:type="dxa"/>
            <w:tcBorders>
              <w:top w:val="nil"/>
              <w:left w:val="single" w:sz="4" w:space="0" w:color="auto"/>
              <w:bottom w:val="single" w:sz="4" w:space="0" w:color="auto"/>
              <w:right w:val="nil"/>
            </w:tcBorders>
            <w:noWrap/>
            <w:vAlign w:val="center"/>
          </w:tcPr>
          <w:p w:rsidR="00887EC9" w:rsidRPr="00DA6C32" w:rsidRDefault="00887EC9" w:rsidP="00B5766E">
            <w:pPr>
              <w:jc w:val="center"/>
              <w:rPr>
                <w:b/>
                <w:bCs/>
              </w:rPr>
            </w:pPr>
            <w:r>
              <w:rPr>
                <w:b/>
                <w:bCs/>
              </w:rPr>
              <w:t>1/6/2018</w:t>
            </w:r>
          </w:p>
        </w:tc>
        <w:tc>
          <w:tcPr>
            <w:tcW w:w="2448" w:type="dxa"/>
            <w:tcBorders>
              <w:top w:val="nil"/>
              <w:left w:val="single" w:sz="8" w:space="0" w:color="auto"/>
              <w:bottom w:val="single" w:sz="4" w:space="0" w:color="auto"/>
              <w:right w:val="nil"/>
            </w:tcBorders>
            <w:vAlign w:val="center"/>
          </w:tcPr>
          <w:p w:rsidR="00887EC9" w:rsidRPr="00DA6C32" w:rsidRDefault="009A2686" w:rsidP="00B5766E">
            <w:pPr>
              <w:jc w:val="center"/>
            </w:pPr>
            <w:r>
              <w:t>ΜΑΘΗΜΑΤΙΚΑ</w:t>
            </w:r>
          </w:p>
        </w:tc>
        <w:tc>
          <w:tcPr>
            <w:tcW w:w="2410" w:type="dxa"/>
            <w:tcBorders>
              <w:top w:val="nil"/>
              <w:left w:val="single" w:sz="4" w:space="0" w:color="auto"/>
              <w:bottom w:val="single" w:sz="4" w:space="0" w:color="auto"/>
              <w:right w:val="single" w:sz="8" w:space="0" w:color="auto"/>
            </w:tcBorders>
            <w:vAlign w:val="center"/>
          </w:tcPr>
          <w:p w:rsidR="00887EC9" w:rsidRPr="00DA6C32" w:rsidRDefault="009A2686" w:rsidP="00B5766E">
            <w:pPr>
              <w:jc w:val="center"/>
            </w:pPr>
            <w:r>
              <w:t>ΝΕΟΕΛΛ. ΓΛΩΣΣΑ-ΛΟΓΟΤΕΧΝΙΑ</w:t>
            </w:r>
          </w:p>
        </w:tc>
        <w:tc>
          <w:tcPr>
            <w:tcW w:w="2835" w:type="dxa"/>
            <w:tcBorders>
              <w:top w:val="nil"/>
              <w:left w:val="nil"/>
              <w:bottom w:val="single" w:sz="4" w:space="0" w:color="auto"/>
              <w:right w:val="single" w:sz="4" w:space="0" w:color="auto"/>
            </w:tcBorders>
            <w:vAlign w:val="center"/>
          </w:tcPr>
          <w:p w:rsidR="00887EC9" w:rsidRPr="00DA6C32" w:rsidRDefault="009A2686" w:rsidP="00B5766E">
            <w:pPr>
              <w:jc w:val="center"/>
            </w:pPr>
            <w:r>
              <w:t>ΝΕΟΕΛΛ. ΓΛΩΣΣΑ-ΛΟΓΟΤΕΧΝΙΑ</w:t>
            </w:r>
          </w:p>
        </w:tc>
      </w:tr>
      <w:tr w:rsidR="00887EC9" w:rsidRPr="0075328B" w:rsidTr="00B5766E">
        <w:trPr>
          <w:trHeight w:val="578"/>
        </w:trPr>
        <w:tc>
          <w:tcPr>
            <w:tcW w:w="1536" w:type="dxa"/>
            <w:tcBorders>
              <w:top w:val="nil"/>
              <w:left w:val="single" w:sz="4" w:space="0" w:color="auto"/>
              <w:bottom w:val="single" w:sz="4" w:space="0" w:color="auto"/>
              <w:right w:val="nil"/>
            </w:tcBorders>
            <w:noWrap/>
            <w:vAlign w:val="center"/>
          </w:tcPr>
          <w:p w:rsidR="00887EC9" w:rsidRPr="00DA6C32" w:rsidRDefault="002D5E14" w:rsidP="00B5766E">
            <w:pPr>
              <w:jc w:val="center"/>
              <w:rPr>
                <w:b/>
                <w:bCs/>
              </w:rPr>
            </w:pPr>
            <w:r>
              <w:rPr>
                <w:b/>
                <w:bCs/>
              </w:rPr>
              <w:t>4</w:t>
            </w:r>
            <w:r w:rsidR="00887EC9">
              <w:rPr>
                <w:b/>
                <w:bCs/>
              </w:rPr>
              <w:t>/6/2018</w:t>
            </w:r>
          </w:p>
        </w:tc>
        <w:tc>
          <w:tcPr>
            <w:tcW w:w="2448" w:type="dxa"/>
            <w:tcBorders>
              <w:top w:val="nil"/>
              <w:left w:val="single" w:sz="8" w:space="0" w:color="auto"/>
              <w:bottom w:val="single" w:sz="4" w:space="0" w:color="auto"/>
              <w:right w:val="nil"/>
            </w:tcBorders>
            <w:vAlign w:val="center"/>
          </w:tcPr>
          <w:p w:rsidR="00887EC9" w:rsidRPr="00DA6C32" w:rsidRDefault="009A2686" w:rsidP="00B5766E">
            <w:pPr>
              <w:jc w:val="center"/>
            </w:pPr>
            <w:r>
              <w:t>ΝΕΟΕΛΛ. ΓΛΩΣΣΑ-ΛΟΓΟΤΕΧΝΙΑ</w:t>
            </w:r>
          </w:p>
        </w:tc>
        <w:tc>
          <w:tcPr>
            <w:tcW w:w="2410" w:type="dxa"/>
            <w:tcBorders>
              <w:top w:val="nil"/>
              <w:left w:val="single" w:sz="8" w:space="0" w:color="auto"/>
              <w:bottom w:val="single" w:sz="4" w:space="0" w:color="auto"/>
              <w:right w:val="nil"/>
            </w:tcBorders>
            <w:vAlign w:val="center"/>
          </w:tcPr>
          <w:p w:rsidR="00887EC9" w:rsidRPr="00DA6C32" w:rsidRDefault="009A2686" w:rsidP="00B5766E">
            <w:pPr>
              <w:jc w:val="center"/>
            </w:pPr>
            <w:r>
              <w:t>ΦΥΣΙΚΗ</w:t>
            </w:r>
          </w:p>
        </w:tc>
        <w:tc>
          <w:tcPr>
            <w:tcW w:w="2835" w:type="dxa"/>
            <w:tcBorders>
              <w:top w:val="nil"/>
              <w:left w:val="single" w:sz="4" w:space="0" w:color="auto"/>
              <w:bottom w:val="single" w:sz="4" w:space="0" w:color="auto"/>
              <w:right w:val="single" w:sz="8" w:space="0" w:color="auto"/>
            </w:tcBorders>
            <w:noWrap/>
            <w:vAlign w:val="center"/>
          </w:tcPr>
          <w:p w:rsidR="00887EC9" w:rsidRPr="00DA6C32" w:rsidRDefault="009A2686" w:rsidP="00B5766E">
            <w:pPr>
              <w:jc w:val="center"/>
            </w:pPr>
            <w:r>
              <w:t>ΜΑΘΗΜΑΤΙΚΑ</w:t>
            </w:r>
          </w:p>
        </w:tc>
      </w:tr>
      <w:tr w:rsidR="00887EC9" w:rsidRPr="0075328B" w:rsidTr="00B5766E">
        <w:trPr>
          <w:trHeight w:val="399"/>
        </w:trPr>
        <w:tc>
          <w:tcPr>
            <w:tcW w:w="1536" w:type="dxa"/>
            <w:tcBorders>
              <w:top w:val="nil"/>
              <w:left w:val="single" w:sz="4" w:space="0" w:color="auto"/>
              <w:bottom w:val="single" w:sz="4" w:space="0" w:color="auto"/>
              <w:right w:val="nil"/>
            </w:tcBorders>
            <w:noWrap/>
            <w:vAlign w:val="center"/>
          </w:tcPr>
          <w:p w:rsidR="00887EC9" w:rsidRPr="00DA6C32" w:rsidRDefault="002D5E14" w:rsidP="001A7699">
            <w:pPr>
              <w:jc w:val="center"/>
              <w:rPr>
                <w:b/>
                <w:bCs/>
              </w:rPr>
            </w:pPr>
            <w:r>
              <w:rPr>
                <w:b/>
                <w:bCs/>
              </w:rPr>
              <w:t>5</w:t>
            </w:r>
            <w:r w:rsidR="00887EC9" w:rsidRPr="00DA6C32">
              <w:rPr>
                <w:b/>
                <w:bCs/>
              </w:rPr>
              <w:t>/6/201</w:t>
            </w:r>
            <w:r w:rsidR="00887EC9">
              <w:rPr>
                <w:b/>
                <w:bCs/>
              </w:rPr>
              <w:t>8</w:t>
            </w:r>
          </w:p>
        </w:tc>
        <w:tc>
          <w:tcPr>
            <w:tcW w:w="2448" w:type="dxa"/>
            <w:tcBorders>
              <w:top w:val="nil"/>
              <w:left w:val="single" w:sz="8" w:space="0" w:color="auto"/>
              <w:bottom w:val="single" w:sz="4" w:space="0" w:color="auto"/>
              <w:right w:val="nil"/>
            </w:tcBorders>
            <w:noWrap/>
            <w:vAlign w:val="center"/>
          </w:tcPr>
          <w:p w:rsidR="00887EC9" w:rsidRPr="00DA6C32" w:rsidRDefault="009A2686" w:rsidP="00B5766E">
            <w:pPr>
              <w:jc w:val="center"/>
            </w:pPr>
            <w:r>
              <w:t>ΙΣΤΟΡΙΑ</w:t>
            </w:r>
          </w:p>
        </w:tc>
        <w:tc>
          <w:tcPr>
            <w:tcW w:w="2410" w:type="dxa"/>
            <w:tcBorders>
              <w:top w:val="nil"/>
              <w:left w:val="single" w:sz="4" w:space="0" w:color="auto"/>
              <w:bottom w:val="single" w:sz="4" w:space="0" w:color="auto"/>
              <w:right w:val="nil"/>
            </w:tcBorders>
            <w:noWrap/>
            <w:vAlign w:val="center"/>
          </w:tcPr>
          <w:p w:rsidR="00887EC9" w:rsidRPr="00DA6C32" w:rsidRDefault="009A2686" w:rsidP="00B5766E">
            <w:pPr>
              <w:jc w:val="center"/>
            </w:pPr>
            <w:r>
              <w:t>ΜΑΘΗΜΑΤΙΚΑ</w:t>
            </w:r>
          </w:p>
        </w:tc>
        <w:tc>
          <w:tcPr>
            <w:tcW w:w="2835" w:type="dxa"/>
            <w:tcBorders>
              <w:top w:val="nil"/>
              <w:left w:val="single" w:sz="4" w:space="0" w:color="auto"/>
              <w:bottom w:val="single" w:sz="4" w:space="0" w:color="auto"/>
              <w:right w:val="single" w:sz="8" w:space="0" w:color="auto"/>
            </w:tcBorders>
            <w:noWrap/>
            <w:vAlign w:val="center"/>
          </w:tcPr>
          <w:p w:rsidR="00887EC9" w:rsidRPr="00DA6C32" w:rsidRDefault="009A2686" w:rsidP="00B5766E">
            <w:pPr>
              <w:jc w:val="center"/>
            </w:pPr>
            <w:r>
              <w:t>ΙΣΤΟΡΙΑ</w:t>
            </w:r>
          </w:p>
        </w:tc>
      </w:tr>
      <w:tr w:rsidR="00887EC9" w:rsidRPr="0075328B" w:rsidTr="00B5766E">
        <w:trPr>
          <w:trHeight w:val="405"/>
        </w:trPr>
        <w:tc>
          <w:tcPr>
            <w:tcW w:w="1536" w:type="dxa"/>
            <w:tcBorders>
              <w:top w:val="nil"/>
              <w:left w:val="single" w:sz="4" w:space="0" w:color="auto"/>
              <w:bottom w:val="single" w:sz="4" w:space="0" w:color="auto"/>
              <w:right w:val="nil"/>
            </w:tcBorders>
            <w:noWrap/>
            <w:vAlign w:val="center"/>
          </w:tcPr>
          <w:p w:rsidR="00887EC9" w:rsidRPr="00DA6C32" w:rsidRDefault="002D5E14" w:rsidP="00B5766E">
            <w:pPr>
              <w:jc w:val="center"/>
              <w:rPr>
                <w:b/>
                <w:bCs/>
              </w:rPr>
            </w:pPr>
            <w:r>
              <w:rPr>
                <w:b/>
                <w:bCs/>
              </w:rPr>
              <w:t>6</w:t>
            </w:r>
            <w:r w:rsidR="00887EC9">
              <w:rPr>
                <w:b/>
                <w:bCs/>
              </w:rPr>
              <w:t>/6/2018</w:t>
            </w:r>
          </w:p>
        </w:tc>
        <w:tc>
          <w:tcPr>
            <w:tcW w:w="2448" w:type="dxa"/>
            <w:tcBorders>
              <w:top w:val="nil"/>
              <w:left w:val="single" w:sz="8" w:space="0" w:color="auto"/>
              <w:bottom w:val="single" w:sz="4" w:space="0" w:color="auto"/>
              <w:right w:val="single" w:sz="4" w:space="0" w:color="auto"/>
            </w:tcBorders>
            <w:noWrap/>
            <w:vAlign w:val="center"/>
          </w:tcPr>
          <w:p w:rsidR="00887EC9" w:rsidRPr="00DA6C32" w:rsidRDefault="009A2686" w:rsidP="00B5766E">
            <w:pPr>
              <w:jc w:val="center"/>
            </w:pPr>
            <w:r>
              <w:t>ΦΥΣΙΚΗ</w:t>
            </w:r>
          </w:p>
        </w:tc>
        <w:tc>
          <w:tcPr>
            <w:tcW w:w="2410" w:type="dxa"/>
            <w:tcBorders>
              <w:top w:val="nil"/>
              <w:left w:val="nil"/>
              <w:bottom w:val="single" w:sz="4" w:space="0" w:color="auto"/>
              <w:right w:val="nil"/>
            </w:tcBorders>
            <w:noWrap/>
            <w:vAlign w:val="center"/>
          </w:tcPr>
          <w:p w:rsidR="00887EC9" w:rsidRPr="00DA6C32" w:rsidRDefault="009A2686" w:rsidP="00B5766E">
            <w:pPr>
              <w:jc w:val="center"/>
            </w:pPr>
            <w:r>
              <w:t>ΙΣΤΟΡΙΑ</w:t>
            </w:r>
          </w:p>
        </w:tc>
        <w:tc>
          <w:tcPr>
            <w:tcW w:w="2835" w:type="dxa"/>
            <w:tcBorders>
              <w:top w:val="nil"/>
              <w:left w:val="single" w:sz="4" w:space="0" w:color="auto"/>
              <w:bottom w:val="single" w:sz="4" w:space="0" w:color="auto"/>
              <w:right w:val="single" w:sz="8" w:space="0" w:color="auto"/>
            </w:tcBorders>
            <w:vAlign w:val="center"/>
          </w:tcPr>
          <w:p w:rsidR="00887EC9" w:rsidRPr="00DA6C32" w:rsidRDefault="009A2686" w:rsidP="00B5766E">
            <w:pPr>
              <w:jc w:val="center"/>
            </w:pPr>
            <w:r>
              <w:t>ΦΥΣΙΚΗ</w:t>
            </w:r>
          </w:p>
        </w:tc>
      </w:tr>
    </w:tbl>
    <w:p w:rsidR="00A72436" w:rsidRPr="00A72436" w:rsidRDefault="00A72436" w:rsidP="00A72436">
      <w:pPr>
        <w:spacing w:line="240" w:lineRule="atLeast"/>
        <w:jc w:val="both"/>
      </w:pPr>
      <w:r>
        <w:t>1</w:t>
      </w:r>
      <w:r w:rsidRPr="00064273">
        <w:t>. Ώρες εξέτασης: 08.</w:t>
      </w:r>
      <w:r>
        <w:t>15-10.15 (Α΄ κύκλος) και 10.30-12.30</w:t>
      </w:r>
      <w:r w:rsidRPr="00064273">
        <w:t xml:space="preserve"> (Β΄ κύκλος). Γλωσσική Διδασκαλία, Νεοελληνική</w:t>
      </w:r>
      <w:r w:rsidRPr="00744B77">
        <w:t xml:space="preserve"> Λογοτεχνία: </w:t>
      </w:r>
      <w:r w:rsidRPr="00A72436">
        <w:t>3 ώρες.</w:t>
      </w:r>
    </w:p>
    <w:p w:rsidR="00A72436" w:rsidRPr="00472B55" w:rsidRDefault="00A72436" w:rsidP="00A72436">
      <w:pPr>
        <w:spacing w:line="240" w:lineRule="atLeast"/>
        <w:jc w:val="both"/>
      </w:pPr>
      <w:r>
        <w:t>2</w:t>
      </w:r>
      <w:r w:rsidRPr="00472B55">
        <w:t xml:space="preserve">. Διάρκεια εξετάσεων 01-06-2018 έως </w:t>
      </w:r>
      <w:r w:rsidR="009A2686">
        <w:t>06</w:t>
      </w:r>
      <w:r w:rsidRPr="00472B55">
        <w:t>-06-2018.</w:t>
      </w:r>
    </w:p>
    <w:p w:rsidR="0003701A" w:rsidRPr="0003701A" w:rsidRDefault="0003701A" w:rsidP="001A7699">
      <w:pPr>
        <w:spacing w:line="240" w:lineRule="atLeast"/>
        <w:jc w:val="both"/>
        <w:rPr>
          <w:i/>
          <w:sz w:val="18"/>
          <w:szCs w:val="18"/>
        </w:rPr>
      </w:pPr>
    </w:p>
    <w:p w:rsidR="00887EC9" w:rsidRPr="001F6CB5" w:rsidRDefault="00887EC9" w:rsidP="001F6CB5">
      <w:r>
        <w:rPr>
          <w:b/>
        </w:rPr>
        <w:t>Β</w:t>
      </w:r>
      <w:r w:rsidRPr="0093583D">
        <w:rPr>
          <w:b/>
        </w:rPr>
        <w:t>.</w:t>
      </w:r>
      <w:r>
        <w:t xml:space="preserve"> </w:t>
      </w:r>
      <w:r w:rsidRPr="00A75B08">
        <w:rPr>
          <w:b/>
        </w:rPr>
        <w:t>Γραπτές ανακεφαλαιωτικές π</w:t>
      </w:r>
      <w:r w:rsidRPr="001F6CB5">
        <w:rPr>
          <w:b/>
        </w:rPr>
        <w:t>ροαγωγικές και απολυτήριες εξετάσεις</w:t>
      </w:r>
      <w:r w:rsidRPr="001F6CB5">
        <w:t xml:space="preserve"> (</w:t>
      </w:r>
      <w:r w:rsidRPr="001F6CB5">
        <w:rPr>
          <w:i/>
        </w:rPr>
        <w:t>άρθρο 5, Π.Δ. 126/2016</w:t>
      </w:r>
      <w:r w:rsidRPr="001F6CB5">
        <w:t>)</w:t>
      </w:r>
    </w:p>
    <w:p w:rsidR="00887EC9" w:rsidRPr="001F6CB5" w:rsidRDefault="00887EC9" w:rsidP="00F5014D">
      <w:pPr>
        <w:spacing w:line="240" w:lineRule="atLeast"/>
        <w:jc w:val="both"/>
      </w:pPr>
      <w:r w:rsidRPr="001F6CB5">
        <w:t>1. Από 1η έως 30 Ιουνίου η σχολική μονάδα ολοκληρώνει τις εξής διαδικασίες: α) Την πρώτη εξεταστική περίοδο στην οποία διεξάγονται οι γραπτές ανακεφαλαιωτικές εξετάσεις στα μαθήματα της Ομάδας Α' του άρθρου 2,</w:t>
      </w:r>
    </w:p>
    <w:p w:rsidR="00887EC9" w:rsidRPr="001F6CB5" w:rsidRDefault="00887EC9" w:rsidP="00F5014D">
      <w:pPr>
        <w:spacing w:line="240" w:lineRule="atLeast"/>
        <w:jc w:val="both"/>
        <w:rPr>
          <w:i/>
        </w:rPr>
      </w:pPr>
      <w:r w:rsidRPr="001F6CB5">
        <w:t>β) το πρόγραμμα υποστηρικτικής διδασκαλίας για τους μαθητές που δεν πληρούν τις προϋποθέσεις προαγωγής ή απόλυσης και παραπέμπονται σε επαναληπτική εξέταση, όπως περιγράφεται στο άρθρο 12 (α</w:t>
      </w:r>
      <w:r w:rsidRPr="001F6CB5">
        <w:rPr>
          <w:i/>
        </w:rPr>
        <w:t>ν δεν πληρούνται οι παραπάνω προϋποθέσεις προαγωγής ή απόλυσης, ο μαθητής παραπέμπεται σε επαναληπτική εξέταση στα μαθήματα στα οποία ο βαθμός ετήσιας επίδοσης είναι μικρότερος από δέκα (10). Για τους παραπεμπόμενους μαθητές αμέσως μετά το τέλος της πρώτης εξεταστικής περιόδου καταρτίζεται με ευθύνη του Διευθυντή του Σχολείου και υλοποιείται από τους εκπαιδευτικούς πρόγραμμα υποστηρικτικής διδασκαλίας για κάθε μάθημα των Ομάδων Α' και Β' στο οποίο έχει παραπεμφθεί μαθητής. Συγκεκριμένα για κάθε μάθημα προσ</w:t>
      </w:r>
      <w:r w:rsidR="00BF6637">
        <w:rPr>
          <w:i/>
        </w:rPr>
        <w:t>φέρεται πρόγραμμα διάρκειας πέ</w:t>
      </w:r>
      <w:r w:rsidRPr="001F6CB5">
        <w:rPr>
          <w:i/>
        </w:rPr>
        <w:t>ντε έως δέκα (5-10) διδακτικών ωρών, ανάλογα με τις ανάγκες των μαθητών</w:t>
      </w:r>
      <w:r w:rsidR="00BF6637">
        <w:rPr>
          <w:i/>
        </w:rPr>
        <w:t>/τριών</w:t>
      </w:r>
      <w:r w:rsidRPr="001F6CB5">
        <w:t>)</w:t>
      </w:r>
      <w:r w:rsidRPr="001F6CB5">
        <w:rPr>
          <w:i/>
        </w:rPr>
        <w:t>,</w:t>
      </w:r>
    </w:p>
    <w:p w:rsidR="00887EC9" w:rsidRPr="001F6CB5" w:rsidRDefault="00887EC9" w:rsidP="00F5014D">
      <w:pPr>
        <w:spacing w:line="240" w:lineRule="atLeast"/>
        <w:jc w:val="both"/>
      </w:pPr>
      <w:r w:rsidRPr="001F6CB5">
        <w:t>γ) τη δεύτερη εξεταστική περίοδο στην οποία διεξάγονται επαναληπτικές ανακεφαλαιωτικές εξετάσεις σε όσα μαθήματα παραπέμφθηκαν μαθητές σε επαναληπτική εξέταση, οι οποίες είναι γραπτές και προφορικές για τα μαθήματα της Ομάδας Α' και προφορικές για τα υπόλοιπα μαθήματα.</w:t>
      </w:r>
    </w:p>
    <w:p w:rsidR="00887EC9" w:rsidRPr="001F6CB5" w:rsidRDefault="00887EC9" w:rsidP="00F5014D">
      <w:pPr>
        <w:spacing w:line="240" w:lineRule="atLeast"/>
        <w:jc w:val="both"/>
      </w:pPr>
      <w:r w:rsidRPr="001F6CB5">
        <w:t>2. Η διάρκεια των γραπτών προαγωγικών και απολυτηρίων εξετάσεων είναι δίωρη, εκτός από την Νεοελληνική Γλώσσα και Γραμματεία, της οποίας οι δύο κλάδοι (Γλωσσική Διδασκαλία και Νεοελληνική Λογοτεχνία) συνεξετάζονται σε τρίωρη εξέταση.</w:t>
      </w:r>
    </w:p>
    <w:p w:rsidR="00887EC9" w:rsidRPr="001F6CB5" w:rsidRDefault="00887EC9" w:rsidP="00F5014D">
      <w:pPr>
        <w:spacing w:line="240" w:lineRule="atLeast"/>
        <w:jc w:val="both"/>
      </w:pPr>
      <w:r w:rsidRPr="001F6CB5">
        <w:t xml:space="preserve">3. </w:t>
      </w:r>
      <w:r w:rsidRPr="007E11CF">
        <w:t>Το πρόγραμμα</w:t>
      </w:r>
      <w:r w:rsidRPr="001F6CB5">
        <w:t xml:space="preserve"> των προαγωγικών και απολυτηρίων εξετάσεων των μαθημάτων ορίζεται από τον Σύλλογο Διδασκόντων και ανακοινώνεται από τον Διευθυντή στους μαθητές, </w:t>
      </w:r>
      <w:r w:rsidRPr="001F6CB5">
        <w:rPr>
          <w:b/>
        </w:rPr>
        <w:t xml:space="preserve">τρεις (3) </w:t>
      </w:r>
      <w:r w:rsidRPr="001631D1">
        <w:t xml:space="preserve">τουλάχιστον </w:t>
      </w:r>
      <w:r w:rsidRPr="001F6CB5">
        <w:t xml:space="preserve">ημέρες πριν από τη λήξη των μαθημάτων. Ως ανωτέρω ορίζεται πρόγραμμα εξετάσεων και για τις εξετάσεις μαθητών/τριών των οποίων η φοίτηση χαρακτηρίζεται ελλιπής </w:t>
      </w:r>
      <w:r>
        <w:t>καθώς και των κατ' ιδίαν διδαχθέ</w:t>
      </w:r>
      <w:r w:rsidRPr="001F6CB5">
        <w:t>ντων και στρατεύσιμων μαθητών/τριών.</w:t>
      </w:r>
    </w:p>
    <w:p w:rsidR="00887EC9" w:rsidRPr="001F6CB5" w:rsidRDefault="00887EC9" w:rsidP="00F5014D">
      <w:pPr>
        <w:spacing w:line="240" w:lineRule="atLeast"/>
        <w:jc w:val="both"/>
      </w:pPr>
      <w:r w:rsidRPr="001F6CB5">
        <w:t xml:space="preserve">4. Ως </w:t>
      </w:r>
      <w:r w:rsidRPr="007E11CF">
        <w:t xml:space="preserve">εξεταστέα </w:t>
      </w:r>
      <w:r w:rsidRPr="001F6CB5">
        <w:t xml:space="preserve">ύλη ορίζονται τα δύο τρίτα </w:t>
      </w:r>
      <w:r w:rsidRPr="001F6CB5">
        <w:rPr>
          <w:b/>
        </w:rPr>
        <w:t>(2/3) της διδαχθείσας</w:t>
      </w:r>
      <w:r w:rsidRPr="001F6CB5">
        <w:t xml:space="preserve">. Σε κάθε περίπτωση η εξεταστέα ύλη δεν μπορεί να είναι λιγότερη από το μισό της διδακτέας. Η επιλογή και ο ακριβής προσδιορισμός της εξεταστέας ύλης για κάθε μάθημα γίνεται από τον διδάσκοντα και σε περίπτωση που το μάθημα διδάσκεται από περισσότερους του ενός καθηγητές γίνεται μετά από συνεργασία μεταξύ τους. Η </w:t>
      </w:r>
      <w:r w:rsidRPr="001F6CB5">
        <w:rPr>
          <w:b/>
        </w:rPr>
        <w:t xml:space="preserve">εξεταστέα </w:t>
      </w:r>
      <w:r w:rsidRPr="001F6CB5">
        <w:t xml:space="preserve">ύλη κατατίθεται και εγκρίνεται από τον Διευθυντή και γνωστοποιείται στους μαθητές </w:t>
      </w:r>
      <w:r w:rsidRPr="001F6CB5">
        <w:rPr>
          <w:b/>
        </w:rPr>
        <w:t xml:space="preserve">πέντε (5) εργάσιμες </w:t>
      </w:r>
      <w:r w:rsidRPr="001F6CB5">
        <w:t>ημέρες πριν από τη λήξη των μαθημάτων. Η εξεταστέα ύλη καταγράφεται στο βιβλίο της διδασκόμενης ύλης και υπογράφεται από τον εισηγητή καθηγητή.</w:t>
      </w:r>
    </w:p>
    <w:p w:rsidR="00887EC9" w:rsidRPr="001F6CB5" w:rsidRDefault="00887EC9" w:rsidP="00F5014D">
      <w:pPr>
        <w:spacing w:line="240" w:lineRule="atLeast"/>
        <w:jc w:val="both"/>
      </w:pPr>
      <w:r w:rsidRPr="001F6CB5">
        <w:t>5. Οι γραπτές προαγωγικές και απολυτήριες εξετάσεις διενεργούνται με την ευθύνη του Διευθυντή και του Συλλόγου Διδασκόντων σε κάθε Γυμνάσιο.</w:t>
      </w:r>
    </w:p>
    <w:p w:rsidR="00887EC9" w:rsidRPr="001F6CB5" w:rsidRDefault="00887EC9" w:rsidP="00F5014D">
      <w:pPr>
        <w:spacing w:line="240" w:lineRule="atLeast"/>
        <w:jc w:val="both"/>
      </w:pPr>
      <w:r w:rsidRPr="001F6CB5">
        <w:t>6. Τα θέματα ορίζονται την ημέρα εξέτασης κάθε μαθήματος από τους διδάσκοντες το αντίστοιχο μάθημα κατά τη διάρκεια του σχολικού έτους και είναι κοινά για όλα τα τμήματα της τάξης.</w:t>
      </w:r>
    </w:p>
    <w:p w:rsidR="00887EC9" w:rsidRPr="001F6CB5" w:rsidRDefault="00887EC9" w:rsidP="00F5014D">
      <w:pPr>
        <w:spacing w:line="240" w:lineRule="atLeast"/>
        <w:jc w:val="both"/>
      </w:pPr>
      <w:r w:rsidRPr="001F6CB5">
        <w:t>7. Κατ' εξαίρεση είναι δυνατόν να δοθούν διαφορετικά θέματα, εάν συντρέχει αποχρών λόγος, ο οποίος αναγράφεται σε σημείωση στο έγγραφο που περιέχει τα θέματα και παράλληλα συντάσσεται και σχετική πράξη στο βιβλίο πράξεων του Διευθυντή του σχολείου.</w:t>
      </w:r>
    </w:p>
    <w:p w:rsidR="00887EC9" w:rsidRPr="001F6CB5" w:rsidRDefault="00887EC9" w:rsidP="00F5014D">
      <w:pPr>
        <w:spacing w:line="240" w:lineRule="atLeast"/>
        <w:jc w:val="both"/>
      </w:pPr>
      <w:r w:rsidRPr="001F6CB5">
        <w:t>8. Εάν δεν είναι δυνατόν να οριστούν θέματα από τον διδάσκοντα το αντίστοιχο μάθημα κατά τη διάρκεια του σχολικού έτους, λόγω σοβαρών προβλημάτων υγείας ή σοβαρού κωλύματος που συνιστά ανωτέρα βία, τα θέματα ορίζονται από άλλον εκπαιδευτικό της ίδιας ειδικότητας ή, εάν δεν υπάρχει, από εκπαιδευτικό που έχει σε ανάθεση το αντίστοιχο μάθημα, ο οποίος ορίζεται από τον Διευθυντή του σχολείου. Εάν δεν υπηρετεί στη σχολική μονάδα εκπαιδευτικός ο οποίος έχει σε ανάθεση το αντίστοιχο μάθημα, τότε ορίζεται για τον σκοπό αυτό από τον αρμόδιο Διευθυντή Δ.Ε. άλλος εκπαιδευτικός.</w:t>
      </w:r>
    </w:p>
    <w:p w:rsidR="00887EC9" w:rsidRPr="001F6CB5" w:rsidRDefault="00887EC9" w:rsidP="00F5014D">
      <w:pPr>
        <w:spacing w:line="240" w:lineRule="atLeast"/>
        <w:jc w:val="both"/>
      </w:pPr>
      <w:r w:rsidRPr="001F6CB5">
        <w:t>9. Τα θέματα διανέμονται φωτοτυπημένα στους μαθητές ή υπαγορεύονται ή γράφονται στον πίνακα σε ειδικές περιπτώσεις, κατά την κρίση του Διευθυντή του σχολείου.</w:t>
      </w:r>
    </w:p>
    <w:p w:rsidR="00887EC9" w:rsidRPr="001F6CB5" w:rsidRDefault="00887EC9" w:rsidP="00F5014D">
      <w:pPr>
        <w:spacing w:line="240" w:lineRule="atLeast"/>
        <w:jc w:val="both"/>
      </w:pPr>
      <w:r w:rsidRPr="001F6CB5">
        <w:lastRenderedPageBreak/>
        <w:t>10. Οι απαντήσεις των θεμάτων γράφονται από τους μαθητές σε φύλλο χαρτιού (κόλλα αναφοράς) που φέρει τη σφραγίδα του Σχολείου, την υπογραφή του Διευθυντή και ειδική εκτύπωση για την αναγραφή των προκαταρκτικών στοιχείων και της βαθμολογίας του γραπτού δοκιμίου.</w:t>
      </w:r>
    </w:p>
    <w:p w:rsidR="00887EC9" w:rsidRPr="001F6CB5" w:rsidRDefault="00887EC9" w:rsidP="00F5014D">
      <w:pPr>
        <w:spacing w:line="240" w:lineRule="atLeast"/>
        <w:jc w:val="both"/>
      </w:pPr>
      <w:r w:rsidRPr="001F6CB5">
        <w:t>11. Οι εξετάσεις διενεργούνται ενώπιον ενός (1) τουλάχιστον καθηγητή επιτηρητή σε κάθε αίθουσα, ο οποίος μετά τη λήξη της εξέτασης παραλαμβάνει τα γραπτά δοκίμια των μαθητών, τα υπογράφει και τα παραδίδει με υπογραφή μέσα σε φάκελο στον αρμόδιο για τη βαθμολόγηση τους καθηγητή.</w:t>
      </w:r>
    </w:p>
    <w:p w:rsidR="00887EC9" w:rsidRPr="001F6CB5" w:rsidRDefault="00887EC9" w:rsidP="00F5014D">
      <w:pPr>
        <w:spacing w:line="240" w:lineRule="atLeast"/>
        <w:jc w:val="both"/>
      </w:pPr>
      <w:r>
        <w:rPr>
          <w:b/>
        </w:rPr>
        <w:t xml:space="preserve">Γ. </w:t>
      </w:r>
      <w:r w:rsidRPr="001F6CB5">
        <w:rPr>
          <w:b/>
        </w:rPr>
        <w:t>Βαθμός ετήσιας επίδοσης</w:t>
      </w:r>
      <w:r w:rsidRPr="001F6CB5">
        <w:t xml:space="preserve"> (</w:t>
      </w:r>
      <w:r w:rsidRPr="001F6CB5">
        <w:rPr>
          <w:i/>
        </w:rPr>
        <w:t>άρθρο 12, Π.Δ. 126/2016</w:t>
      </w:r>
      <w:r w:rsidRPr="001F6CB5">
        <w:t>)</w:t>
      </w:r>
    </w:p>
    <w:p w:rsidR="00887EC9" w:rsidRPr="001F6CB5" w:rsidRDefault="00887EC9" w:rsidP="00F5014D">
      <w:pPr>
        <w:spacing w:line="240" w:lineRule="atLeast"/>
        <w:jc w:val="both"/>
      </w:pPr>
      <w:r w:rsidRPr="001F6CB5">
        <w:t>1. Στα μαθήματα της πρώτης ομάδας (Ομάδα Α') του άρθρου 2 του παρόντος διατάγματος βαθμός ετήσιας επίδοσης των μαθητών είναι το ένα τρίτο του αθροίσματος των βαθμών του πρώτου τετραμήνου, του δεύτερου τετραμήνου και της γραπτής ανακεφαλαιωτικής εξέτασης.</w:t>
      </w:r>
    </w:p>
    <w:p w:rsidR="00887EC9" w:rsidRPr="001F6CB5" w:rsidRDefault="00887EC9" w:rsidP="00F5014D">
      <w:pPr>
        <w:spacing w:line="240" w:lineRule="atLeast"/>
        <w:jc w:val="both"/>
      </w:pPr>
      <w:r w:rsidRPr="001F6CB5">
        <w:t>2. Στα μαθήματα της δεύτερης ομάδας (Ομάδα Β') και της τρίτης ομάδας (Ομάδα Γ') του άρθρου 2 του παρόντος διατάγματος βαθμός ετήσιας επίδοσης των μαθητών είναι ο μέσος όρος των βαθμών του πρώτου τετραμήνου και του δεύτερου τετραμήνου.</w:t>
      </w:r>
    </w:p>
    <w:p w:rsidR="00887EC9" w:rsidRPr="001F6CB5" w:rsidRDefault="00887EC9" w:rsidP="00F5014D">
      <w:pPr>
        <w:spacing w:line="240" w:lineRule="atLeast"/>
        <w:jc w:val="both"/>
      </w:pPr>
      <w:r w:rsidRPr="001F6CB5">
        <w:t>3. Αν σε ένα μάθημα για κάποιο λόγο λείπει ο βαθμός του ενός από τα δύο τετράμηνα, ως βαθμός επίδοσης για αυτό το τετράμηνο θεωρείται ο βαθμός του άλλου τετραμήνου. Σε περίπτωση που για οποιονδήποτε λόγο δεν κατατεθεί βαθμολογία ενός μαθήματος σε κανένα τετράμηνο και εφόσον η φοίτηση του μαθητή κριθεί επαρκής, ο Διευθυντής του σχολείου συγκροτεί Διμελή Επιτροπή εκπαιδευτικών του σχολείου που έχουν σε πρώτη ή σε δεύτερη ανάθεση το εξεταζόμενο μάθημα, η οποία διενεργεί ειδική προφορική εξέταση στην ύλη του Β' τετραμήνου το αργότερο την επομένη ημέρα από τη λήξη των μαθημάτων του Β' τετραμήνου. Η βαθμολογία αυτής της εξέτασης αποτελεί τον βαθμό επίδοσης για κάθε τετράμηνο.</w:t>
      </w:r>
    </w:p>
    <w:p w:rsidR="00887EC9" w:rsidRPr="001F6CB5" w:rsidRDefault="00887EC9" w:rsidP="00F5014D">
      <w:pPr>
        <w:spacing w:line="240" w:lineRule="atLeast"/>
        <w:jc w:val="both"/>
      </w:pPr>
      <w:r w:rsidRPr="001F6CB5">
        <w:t>4. α. Ο μαθητής κρίνεται άξιος προαγωγής ή απόλυσης, i) όταν έχει σε κάθε μάθημα βαθμό ετήσιας επίδοσης τουλάχιστον δέκα (10) ή ii) όταν έχει γενικό μέσο όρο βαθμών ετήσιας επίδοσης τουλάχιστον δεκατρία (13).</w:t>
      </w:r>
    </w:p>
    <w:p w:rsidR="00887EC9" w:rsidRPr="001F6CB5" w:rsidRDefault="00887EC9" w:rsidP="00F5014D">
      <w:pPr>
        <w:spacing w:line="240" w:lineRule="atLeast"/>
        <w:jc w:val="both"/>
      </w:pPr>
      <w:r w:rsidRPr="001F6CB5">
        <w:t>β. Αν δεν πληρούνται οι παραπάνω προϋποθέσεις προαγωγής ή απόλυσης, ο μαθητής παραπέμπεται σε επαναληπτική εξέταση στα μαθήματα στα οποία ο βαθμός ετήσιας επίδοσης είναι μικρότερος από δέκα (10). Για τους παραπεμπόμενους μαθητές αμέσως μετά το τέλος της πρώτης εξεταστικής περιόδου καταρτίζεται με ευθύνη του Διευθυντή του Σχολείου και υλοποιείται από τους εκπαιδευτικούς πρόγραμμα υποστηρικτικής διδασκαλίας για κάθε μάθημα των Ομάδων Α' και Β' στο οποίο έχει παραπεμφθεί μαθητής. Συγκεκριμένα για κάθε μάθημα προσφέρεται πρόγραμμα διάρκειας πέντε έως δέκα (5-10) διδακτικών ωρών, ανάλογα με τις ανάγκες των μαθητών/τριών. Η υλοποίηση του ανατίθεται σε εκπαιδευτικούς του σχολείου από τον Σύλλογο Διδασκόντων. Στο τρίτο δεκαήμερο του Ιουνίου διεξάγονται οι επαναληπτικές εξετάσεις για τους παραπάνω μαθητές (δεύτερη εξεταστική περίοδος).</w:t>
      </w:r>
    </w:p>
    <w:p w:rsidR="00887EC9" w:rsidRPr="001F6CB5" w:rsidRDefault="00887EC9" w:rsidP="00F5014D">
      <w:pPr>
        <w:spacing w:line="240" w:lineRule="atLeast"/>
        <w:jc w:val="both"/>
      </w:pPr>
      <w:r w:rsidRPr="001F6CB5">
        <w:t>γ. Για τα μαθήματα της πρώτης ομάδας (Ομάδα Α') οι επαναληπτικές εξετάσεις είναι προφορικές και γραπτές. Ο Διευθυντής του σχολείου συγκροτεί διμελή επιτροπή εκπαιδευτικών του σχολείου που έχουν σε πρώτη ή σε δεύτερη ανάθεση το εξεταζόμενο μάθημα, η οποία διενεργεί τις προφορικές και γραπτές εξετάσεις. Η προφορική εξέταση προηγείται της γραπτής. Για τα μαθήματα της δεύτερης και της τρίτης ομάδας οι επαναληπτικές εξετάσεις είναι προφορικές. Ο Διευθυντής του σχολείου συγκροτεί Διμελή Επιτροπή εκπαιδευτικών του σχολείου που έχουν σε πρώτη ή σε δεύτερη ανάθεση το εξεταζόμενο μάθημα, η οποία διενεργεί τις εξετάσεις.</w:t>
      </w:r>
    </w:p>
    <w:p w:rsidR="00887EC9" w:rsidRPr="001F6CB5" w:rsidRDefault="00887EC9" w:rsidP="00F5014D">
      <w:pPr>
        <w:spacing w:line="240" w:lineRule="atLeast"/>
        <w:jc w:val="both"/>
      </w:pPr>
      <w:r w:rsidRPr="001F6CB5">
        <w:t>δ. Αν και μετά τις επαναληπτικές εξετάσεις μαθητής/μαθήτρια της Α' και Β' τάξης δεν κριθεί άξιος προαγωγής σύμφωνα με την παράγραφο 4α του παρόντος άρθρου, τότε επαναλαμβάνει την τάξη.</w:t>
      </w:r>
    </w:p>
    <w:p w:rsidR="00887EC9" w:rsidRPr="001F6CB5" w:rsidRDefault="00887EC9" w:rsidP="00F5014D">
      <w:pPr>
        <w:spacing w:line="240" w:lineRule="atLeast"/>
        <w:jc w:val="both"/>
      </w:pPr>
      <w:r w:rsidRPr="001F6CB5">
        <w:t>ε. Αν και μετά τις επαναληπτικές εξετάσεις μαθητής/μαθήτρια της Γ' τάξης δεν κριθεί άξιος απόλυσης σύμφωνα με την παράγραφο 4α του παρόντος άρθρου, τότε δύναται να προσέλθει σε επαναληπτικές εξετάσεις πριν από την έναρξη των μαθημάτων τον Σεπτέμβριο (τρίτη εξεταστική περίοδος), στα μαθήματα στα οποία ο βαθμός ετήσιας επίδοσης είναι μικρότερος από δέκα (10) καθώς και σε εξετάσεις επόμενου/νων σχολικού/κών έτους/ετών τον Ιούνιο (πρώτη και δεύτερη εξεταστική περίοδος) και τον Σεπτέμβριο (τρίτη εξεταστική περίοδος), στην ύλη στην οποία εξετάζονται κατά το έτος της εξέτασης και οι μαθητές/μαθήτριες της Γ' τάξης. Οι επαναληπτικές εξετάσεις του Σεπτεμβρίου διεξάγονται με τον τρόπο και τη διαδικασία των επαναληπτικών εξετάσεων του Ιουνίου.</w:t>
      </w:r>
    </w:p>
    <w:p w:rsidR="00887EC9" w:rsidRPr="001F6CB5" w:rsidRDefault="00887EC9" w:rsidP="00F5014D">
      <w:pPr>
        <w:spacing w:line="240" w:lineRule="atLeast"/>
        <w:jc w:val="both"/>
      </w:pPr>
      <w:r w:rsidRPr="001F6CB5">
        <w:t>5. Στην περίπτωση που εξάγεται για μαθητή απορριπτικό αποτέλεσμα σε κλάδο μαθήματος και ο συνολικός βαθμός στο μάθημα ως μέσος όρος των βαθμών των κλάδων είναι επίσης απορριπτικός, ο μαθητής αυτός παραπέμπεται μόνο στον κλάδο του μαθήματος στον οποίον υστέρησε.</w:t>
      </w:r>
    </w:p>
    <w:p w:rsidR="00887EC9" w:rsidRPr="001F6CB5" w:rsidRDefault="00887EC9" w:rsidP="00F5014D">
      <w:pPr>
        <w:spacing w:line="240" w:lineRule="atLeast"/>
        <w:jc w:val="both"/>
      </w:pPr>
      <w:r w:rsidRPr="001F6CB5">
        <w:t>6. Οι μαθητές/μαθήτριες με αναπηρία και ειδικές εκπαιδευτικές ανάγκες, προάγονται ή απολύονται, σύμφωνα με τις διατάξεις της παρ. 4 εδαφίου α (ii) του παρόντος άρθρου με μείωση του προβλεπόμενου μέσου όρου βαθμών ετήσιας επίδοσης σε «τουλάχιστον δώδεκα (12)» (</w:t>
      </w:r>
      <w:r w:rsidRPr="001F6CB5">
        <w:rPr>
          <w:i/>
        </w:rPr>
        <w:t>οι μαθητές/μαθήτριες με αναπηρία και ειδικές εκπαιδευτικές ανάγκες, οι οποίοι εξετάζονται με βάση τις διατάξεις της απόφασης 28722/Γ2/16-03-2010 του ΥΠ. ΠΑΙΔΕΙΑΣ Δ.Β.Μ.Θ., προάγονται ή απολύονται, σύμφωνα με τις διατάξεις της παρ. 4 εδαφίου α (ii) της ενότητας με τίτλο «Βαθμός ετήσιας επίδοσης» της παρούσας εγκυκλίου με μείωση του προβλεπόμενου μέσου όρου βαθμών ετήσιας επίδοσης σε «τουλάχιστον έντεκα (11)» (Π.Δ. 126/2016</w:t>
      </w:r>
      <w:r w:rsidRPr="001F6CB5">
        <w:t>)).</w:t>
      </w:r>
    </w:p>
    <w:p w:rsidR="00887EC9" w:rsidRPr="001F6CB5" w:rsidRDefault="00887EC9" w:rsidP="00F5014D">
      <w:pPr>
        <w:spacing w:line="240" w:lineRule="atLeast"/>
        <w:jc w:val="both"/>
        <w:rPr>
          <w:b/>
        </w:rPr>
      </w:pPr>
      <w:r>
        <w:rPr>
          <w:b/>
        </w:rPr>
        <w:t xml:space="preserve">Δ. </w:t>
      </w:r>
      <w:r w:rsidRPr="001F6CB5">
        <w:rPr>
          <w:b/>
        </w:rPr>
        <w:t>Εξέταση μαθητών/τριών με αναπηρία και ειδικές εκπαιδευτικές ανάγκες</w:t>
      </w:r>
    </w:p>
    <w:p w:rsidR="00887EC9" w:rsidRPr="001F6CB5" w:rsidRDefault="00887EC9" w:rsidP="00F5014D">
      <w:pPr>
        <w:spacing w:line="240" w:lineRule="atLeast"/>
        <w:jc w:val="both"/>
      </w:pPr>
      <w:r w:rsidRPr="001F6CB5">
        <w:t>1. α) Εξετάζονται προφορικά κατόπιν αίτησής τους οι μαθητές/μαθήτριες που αδυνατούν να υποστούν γραπτή εξέταση επειδή:</w:t>
      </w:r>
    </w:p>
    <w:p w:rsidR="00887EC9" w:rsidRPr="001F6CB5" w:rsidRDefault="00887EC9" w:rsidP="00F5014D">
      <w:pPr>
        <w:spacing w:line="240" w:lineRule="atLeast"/>
        <w:jc w:val="both"/>
      </w:pPr>
      <w:r w:rsidRPr="001F6CB5">
        <w:t>ι) Είναι τυφλοί ή έχουν ποσοστό αναπηρίας στην όρασή τους τουλάχιστον 67% ή είναι αμβλύωπες με ποσοστό αναπηρίας στην όρασή τους τουλάχιστον 67%,</w:t>
      </w:r>
    </w:p>
    <w:p w:rsidR="00887EC9" w:rsidRPr="001F6CB5" w:rsidRDefault="00887EC9" w:rsidP="00F5014D">
      <w:pPr>
        <w:spacing w:line="240" w:lineRule="atLeast"/>
        <w:jc w:val="both"/>
      </w:pPr>
      <w:r w:rsidRPr="001F6CB5">
        <w:lastRenderedPageBreak/>
        <w:t>ιι) έχουν κινητική αναπηρία τουλάχιστον 67% μόνιμη ή προσωρινή, που συνδέεται με τα άνω άκρα,</w:t>
      </w:r>
    </w:p>
    <w:p w:rsidR="00887EC9" w:rsidRPr="001F6CB5" w:rsidRDefault="00887EC9" w:rsidP="00F5014D">
      <w:pPr>
        <w:spacing w:line="240" w:lineRule="atLeast"/>
        <w:jc w:val="both"/>
      </w:pPr>
      <w:r w:rsidRPr="001F6CB5">
        <w:t>ιιι) πάσχουν από σπαστικότητα των άνω άκρων,</w:t>
      </w:r>
    </w:p>
    <w:p w:rsidR="00887EC9" w:rsidRPr="001F6CB5" w:rsidRDefault="00887EC9" w:rsidP="00F5014D">
      <w:pPr>
        <w:spacing w:line="240" w:lineRule="atLeast"/>
        <w:jc w:val="both"/>
      </w:pPr>
      <w:r w:rsidRPr="001F6CB5">
        <w:t>ιν) πάσχουν από κάταγμα ή άλλη προσωρινή βλάβη των άνω άκρων που καθιστά αδύνατη τη χρήση τους για γραφή,</w:t>
      </w:r>
    </w:p>
    <w:p w:rsidR="00887EC9" w:rsidRPr="001F6CB5" w:rsidRDefault="00887EC9" w:rsidP="00F5014D">
      <w:pPr>
        <w:spacing w:line="240" w:lineRule="atLeast"/>
        <w:jc w:val="both"/>
      </w:pPr>
      <w:r w:rsidRPr="001F6CB5">
        <w:rPr>
          <w:lang w:val="en-US"/>
        </w:rPr>
        <w:t>v</w:t>
      </w:r>
      <w:r w:rsidRPr="001F6CB5">
        <w:t>) παρουσιάζουν ειδικές μαθησιακές δυσκολίες (δυσλεξία, δυσγραφία, δυσαριθμησία, δυσαναγνωσία, δυσορθογραφία). Όταν ο/η μαθητής/μαθήτρια της περίπτωσης αυτής επιθυμεί να απαντήσει και γραπτά σε κάποια ερωτήματα, αυτά αξιολογούνται κατά τη βαθμολόγηση.</w:t>
      </w:r>
    </w:p>
    <w:p w:rsidR="00887EC9" w:rsidRPr="001F6CB5" w:rsidRDefault="00887EC9" w:rsidP="00F5014D">
      <w:pPr>
        <w:spacing w:line="240" w:lineRule="atLeast"/>
        <w:jc w:val="both"/>
      </w:pPr>
      <w:r w:rsidRPr="001F6CB5">
        <w:t>β) Εξετάζονται προφορικά ή γραπτά οι μαθητές/μαθήτριες με φάσμα αυτισμού. Για τις περιπτώσεις αυτές απαιτείται γνωμάτευση από τα οικεία ΚΕ.Δ.Δ.Υ. ή τα πιστοποιημένα από το Υπουργείο Παιδείας, Ιατροπαιδαγωγικά Κέντρα (Ι.Π.Δ.) στην οποία θα αναγράφεται η ειδική μαθησιακή δυσκολία του μαθητή και ο προφορικός ή ο γραπτός τρόπος εξέτασης.</w:t>
      </w:r>
    </w:p>
    <w:p w:rsidR="00887EC9" w:rsidRPr="001F6CB5" w:rsidRDefault="00887EC9" w:rsidP="00F5014D">
      <w:pPr>
        <w:spacing w:line="240" w:lineRule="atLeast"/>
        <w:jc w:val="both"/>
      </w:pPr>
      <w:r w:rsidRPr="001F6CB5">
        <w:t>2. Κατά τις ολιγόλεπτες, ωριαίες δοκιμασίες των τετραμήνων και τις προαγωγικές και απολυτήριες εξετάσεις, οι μαθητές/μαθήτριες εξετάζονται (προφορικά ή γραπτά) από τον οικείο διδάσκοντα ταυτόχρονα με τους μαθητές της τάξης στην οποία ανήκουν και στα ίδια θέματα (</w:t>
      </w:r>
      <w:r>
        <w:rPr>
          <w:i/>
        </w:rPr>
        <w:t>απ</w:t>
      </w:r>
      <w:r w:rsidRPr="001F6CB5">
        <w:rPr>
          <w:i/>
        </w:rPr>
        <w:t>όφαση 28722/Γ2/16-03-2010 του ΥΠ. ΠΑΙΔΕΙΑΣ Δ.Β.Μ.Θ.</w:t>
      </w:r>
      <w:r w:rsidRPr="001F6CB5">
        <w:t>).</w:t>
      </w:r>
    </w:p>
    <w:p w:rsidR="00887EC9" w:rsidRPr="00C83AA6" w:rsidRDefault="00887EC9" w:rsidP="00A24F72">
      <w:pPr>
        <w:spacing w:line="240" w:lineRule="atLeast"/>
        <w:jc w:val="both"/>
      </w:pPr>
      <w:r w:rsidRPr="00C83AA6">
        <w:t>Επιπλέον, οι κηδεμόνες των μαθητών/τριών με αίτηση στο σχολείο δηλώνουν ότι εξετάζονται προφορικά, αλλά σε κάποια θέματα μαθημάτων μπορούν να απαντήσουν γραπτώς.</w:t>
      </w:r>
    </w:p>
    <w:p w:rsidR="00887EC9" w:rsidRPr="008C0B6A" w:rsidRDefault="00887EC9" w:rsidP="00E12195">
      <w:pPr>
        <w:spacing w:line="240" w:lineRule="atLeast"/>
        <w:jc w:val="both"/>
        <w:rPr>
          <w:i/>
        </w:rPr>
      </w:pPr>
      <w:r>
        <w:rPr>
          <w:i/>
        </w:rPr>
        <w:t xml:space="preserve">ΣΧΟΛΙΟ </w:t>
      </w:r>
      <w:r w:rsidRPr="008C0B6A">
        <w:rPr>
          <w:i/>
        </w:rPr>
        <w:t xml:space="preserve">Ωστόσο, ανεξάρτητα </w:t>
      </w:r>
      <w:r>
        <w:rPr>
          <w:i/>
        </w:rPr>
        <w:t xml:space="preserve">τη μορφή </w:t>
      </w:r>
      <w:r w:rsidRPr="008C0B6A">
        <w:rPr>
          <w:i/>
        </w:rPr>
        <w:t>της εξέτασης</w:t>
      </w:r>
      <w:r>
        <w:rPr>
          <w:i/>
        </w:rPr>
        <w:t>,</w:t>
      </w:r>
      <w:r w:rsidRPr="008C0B6A">
        <w:rPr>
          <w:i/>
        </w:rPr>
        <w:t xml:space="preserve"> ο/η μαθητής/μαθήτρια καλείται ατομικά για την επισημοποίηση </w:t>
      </w:r>
      <w:r>
        <w:rPr>
          <w:i/>
        </w:rPr>
        <w:t xml:space="preserve">της λήξης </w:t>
      </w:r>
      <w:r w:rsidRPr="008C0B6A">
        <w:rPr>
          <w:i/>
        </w:rPr>
        <w:t>της προφορικής εξέτασης.</w:t>
      </w:r>
    </w:p>
    <w:p w:rsidR="00887EC9" w:rsidRPr="00A24F72" w:rsidRDefault="00887EC9" w:rsidP="0093583D">
      <w:pPr>
        <w:spacing w:line="240" w:lineRule="atLeast"/>
        <w:jc w:val="both"/>
        <w:rPr>
          <w:b/>
          <w:i/>
        </w:rPr>
      </w:pPr>
      <w:r>
        <w:rPr>
          <w:b/>
        </w:rPr>
        <w:t xml:space="preserve">Δ1 </w:t>
      </w:r>
      <w:r w:rsidRPr="00A24F72">
        <w:rPr>
          <w:b/>
        </w:rPr>
        <w:t>Εξέταση μαθητών/τριών με αναπηρία και ειδικές εκπαιδευτικές ανάγκες</w:t>
      </w:r>
    </w:p>
    <w:tbl>
      <w:tblPr>
        <w:tblW w:w="9356"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82"/>
        <w:gridCol w:w="5981"/>
        <w:gridCol w:w="2693"/>
      </w:tblGrid>
      <w:tr w:rsidR="00887EC9" w:rsidRPr="00A24F72" w:rsidTr="00B5766E">
        <w:trPr>
          <w:trHeight w:val="329"/>
        </w:trPr>
        <w:tc>
          <w:tcPr>
            <w:tcW w:w="682" w:type="dxa"/>
            <w:tcBorders>
              <w:top w:val="double" w:sz="4" w:space="0" w:color="auto"/>
            </w:tcBorders>
          </w:tcPr>
          <w:p w:rsidR="00887EC9" w:rsidRPr="00A24F72" w:rsidRDefault="00887EC9" w:rsidP="00B5766E">
            <w:pPr>
              <w:spacing w:line="240" w:lineRule="atLeast"/>
              <w:jc w:val="center"/>
              <w:rPr>
                <w:b/>
                <w:i/>
              </w:rPr>
            </w:pPr>
            <w:r w:rsidRPr="00A24F72">
              <w:rPr>
                <w:b/>
                <w:i/>
              </w:rPr>
              <w:t>α.α.</w:t>
            </w:r>
          </w:p>
        </w:tc>
        <w:tc>
          <w:tcPr>
            <w:tcW w:w="5981" w:type="dxa"/>
            <w:tcBorders>
              <w:top w:val="double" w:sz="4" w:space="0" w:color="auto"/>
            </w:tcBorders>
          </w:tcPr>
          <w:p w:rsidR="00887EC9" w:rsidRPr="00A24F72" w:rsidRDefault="00887EC9" w:rsidP="00B5766E">
            <w:pPr>
              <w:spacing w:line="240" w:lineRule="atLeast"/>
              <w:jc w:val="center"/>
              <w:rPr>
                <w:b/>
                <w:i/>
              </w:rPr>
            </w:pPr>
            <w:r w:rsidRPr="00A24F72">
              <w:rPr>
                <w:b/>
                <w:i/>
              </w:rPr>
              <w:t>Μαθητές/μαθήτριες-είδος (προφορική εξέταση)</w:t>
            </w:r>
          </w:p>
        </w:tc>
        <w:tc>
          <w:tcPr>
            <w:tcW w:w="2693" w:type="dxa"/>
            <w:tcBorders>
              <w:top w:val="double" w:sz="4" w:space="0" w:color="auto"/>
            </w:tcBorders>
          </w:tcPr>
          <w:p w:rsidR="00887EC9" w:rsidRPr="00A24F72" w:rsidRDefault="00887EC9" w:rsidP="00B5766E">
            <w:pPr>
              <w:spacing w:line="240" w:lineRule="atLeast"/>
              <w:jc w:val="center"/>
              <w:rPr>
                <w:b/>
                <w:i/>
              </w:rPr>
            </w:pPr>
            <w:r w:rsidRPr="00A24F72">
              <w:rPr>
                <w:b/>
                <w:i/>
              </w:rPr>
              <w:t>Μόνο επιείκεια</w:t>
            </w:r>
          </w:p>
        </w:tc>
      </w:tr>
      <w:tr w:rsidR="00887EC9" w:rsidRPr="00A24F72" w:rsidTr="00B5766E">
        <w:trPr>
          <w:trHeight w:val="243"/>
        </w:trPr>
        <w:tc>
          <w:tcPr>
            <w:tcW w:w="682" w:type="dxa"/>
            <w:vAlign w:val="center"/>
          </w:tcPr>
          <w:p w:rsidR="00887EC9" w:rsidRPr="00A24F72" w:rsidRDefault="00887EC9" w:rsidP="00B5766E">
            <w:pPr>
              <w:spacing w:line="240" w:lineRule="atLeast"/>
              <w:jc w:val="center"/>
            </w:pPr>
            <w:r w:rsidRPr="00A24F72">
              <w:rPr>
                <w:lang w:val="en-US"/>
              </w:rPr>
              <w:t>A</w:t>
            </w:r>
            <w:r w:rsidRPr="00A24F72">
              <w:t>1</w:t>
            </w:r>
          </w:p>
        </w:tc>
        <w:tc>
          <w:tcPr>
            <w:tcW w:w="5981" w:type="dxa"/>
            <w:vAlign w:val="center"/>
          </w:tcPr>
          <w:p w:rsidR="00887EC9" w:rsidRPr="00A24F72" w:rsidRDefault="00887EC9" w:rsidP="00B5766E">
            <w:pPr>
              <w:spacing w:line="240" w:lineRule="atLeast"/>
              <w:jc w:val="center"/>
            </w:pPr>
            <w:r w:rsidRPr="00A24F72">
              <w:t>Γιοβανόπουλος (δ/λξ.)</w:t>
            </w:r>
          </w:p>
        </w:tc>
        <w:tc>
          <w:tcPr>
            <w:tcW w:w="2693" w:type="dxa"/>
            <w:vAlign w:val="center"/>
          </w:tcPr>
          <w:p w:rsidR="00887EC9" w:rsidRPr="00A24F72" w:rsidRDefault="00887EC9" w:rsidP="00B5766E">
            <w:pPr>
              <w:spacing w:line="240" w:lineRule="atLeast"/>
              <w:jc w:val="center"/>
            </w:pPr>
            <w:r w:rsidRPr="00A24F72">
              <w:t>Νούσκαλης</w:t>
            </w:r>
          </w:p>
        </w:tc>
      </w:tr>
      <w:tr w:rsidR="00887EC9" w:rsidRPr="00A24F72" w:rsidTr="00B5766E">
        <w:trPr>
          <w:trHeight w:val="221"/>
        </w:trPr>
        <w:tc>
          <w:tcPr>
            <w:tcW w:w="682" w:type="dxa"/>
            <w:vAlign w:val="center"/>
          </w:tcPr>
          <w:p w:rsidR="00887EC9" w:rsidRPr="00A24F72" w:rsidRDefault="00887EC9" w:rsidP="00B5766E">
            <w:pPr>
              <w:spacing w:line="240" w:lineRule="atLeast"/>
              <w:jc w:val="center"/>
            </w:pPr>
            <w:r w:rsidRPr="00A24F72">
              <w:rPr>
                <w:lang w:val="en-US"/>
              </w:rPr>
              <w:t>A</w:t>
            </w:r>
            <w:r w:rsidRPr="00A24F72">
              <w:t>2</w:t>
            </w:r>
          </w:p>
        </w:tc>
        <w:tc>
          <w:tcPr>
            <w:tcW w:w="5981" w:type="dxa"/>
            <w:vAlign w:val="center"/>
          </w:tcPr>
          <w:p w:rsidR="00887EC9" w:rsidRPr="00A24F72" w:rsidRDefault="00887EC9" w:rsidP="00B5766E">
            <w:pPr>
              <w:spacing w:line="240" w:lineRule="atLeast"/>
              <w:jc w:val="center"/>
            </w:pPr>
            <w:r w:rsidRPr="00A24F72">
              <w:t>Αδελφίδης (δ/λξ.), (Τμήμα Ένταξης)</w:t>
            </w:r>
          </w:p>
        </w:tc>
        <w:tc>
          <w:tcPr>
            <w:tcW w:w="2693" w:type="dxa"/>
            <w:vAlign w:val="center"/>
          </w:tcPr>
          <w:p w:rsidR="00887EC9" w:rsidRPr="00A24F72" w:rsidRDefault="00887EC9" w:rsidP="00B5766E">
            <w:pPr>
              <w:spacing w:line="240" w:lineRule="atLeast"/>
              <w:jc w:val="center"/>
            </w:pPr>
            <w:r w:rsidRPr="00A24F72">
              <w:t>Νινιατσούδης (Τμήμα Ένταξης), (Π.Σ.)</w:t>
            </w:r>
          </w:p>
        </w:tc>
      </w:tr>
      <w:tr w:rsidR="00887EC9" w:rsidRPr="00A24F72" w:rsidTr="00B5766E">
        <w:trPr>
          <w:trHeight w:val="243"/>
        </w:trPr>
        <w:tc>
          <w:tcPr>
            <w:tcW w:w="682" w:type="dxa"/>
            <w:vAlign w:val="center"/>
          </w:tcPr>
          <w:p w:rsidR="00887EC9" w:rsidRPr="00A24F72" w:rsidRDefault="00887EC9" w:rsidP="00B5766E">
            <w:pPr>
              <w:spacing w:line="240" w:lineRule="atLeast"/>
              <w:jc w:val="center"/>
            </w:pPr>
            <w:r w:rsidRPr="00A24F72">
              <w:t>Α3</w:t>
            </w:r>
          </w:p>
        </w:tc>
        <w:tc>
          <w:tcPr>
            <w:tcW w:w="5981" w:type="dxa"/>
            <w:vAlign w:val="center"/>
          </w:tcPr>
          <w:p w:rsidR="00887EC9" w:rsidRPr="00A24F72" w:rsidRDefault="00887EC9" w:rsidP="00B5766E">
            <w:pPr>
              <w:spacing w:line="240" w:lineRule="atLeast"/>
              <w:jc w:val="center"/>
            </w:pPr>
            <w:r w:rsidRPr="00A24F72">
              <w:t>Μπουτούρης, Μαυρουδάκη (δ/θμ.)</w:t>
            </w:r>
          </w:p>
        </w:tc>
        <w:tc>
          <w:tcPr>
            <w:tcW w:w="2693" w:type="dxa"/>
            <w:vAlign w:val="center"/>
          </w:tcPr>
          <w:p w:rsidR="00887EC9" w:rsidRPr="00A24F72" w:rsidRDefault="00887EC9" w:rsidP="00B5766E">
            <w:pPr>
              <w:spacing w:line="240" w:lineRule="atLeast"/>
              <w:jc w:val="center"/>
            </w:pPr>
            <w:r w:rsidRPr="00A24F72">
              <w:t>Μπογιατζής</w:t>
            </w:r>
          </w:p>
        </w:tc>
      </w:tr>
      <w:tr w:rsidR="00887EC9" w:rsidRPr="00A24F72" w:rsidTr="00B5766E">
        <w:trPr>
          <w:trHeight w:val="245"/>
        </w:trPr>
        <w:tc>
          <w:tcPr>
            <w:tcW w:w="682" w:type="dxa"/>
            <w:vAlign w:val="center"/>
          </w:tcPr>
          <w:p w:rsidR="00887EC9" w:rsidRPr="00A24F72" w:rsidRDefault="00887EC9" w:rsidP="00B5766E">
            <w:pPr>
              <w:spacing w:line="240" w:lineRule="atLeast"/>
              <w:jc w:val="center"/>
            </w:pPr>
            <w:r w:rsidRPr="00A24F72">
              <w:t>Α4</w:t>
            </w:r>
          </w:p>
        </w:tc>
        <w:tc>
          <w:tcPr>
            <w:tcW w:w="5981" w:type="dxa"/>
            <w:vAlign w:val="center"/>
          </w:tcPr>
          <w:p w:rsidR="00887EC9" w:rsidRPr="00A24F72" w:rsidRDefault="00887EC9" w:rsidP="00B5766E">
            <w:pPr>
              <w:spacing w:line="240" w:lineRule="atLeast"/>
              <w:jc w:val="center"/>
            </w:pPr>
            <w:r w:rsidRPr="00A24F72">
              <w:t xml:space="preserve">Παπίτσα (σύνδρομο </w:t>
            </w:r>
            <w:r w:rsidRPr="00A24F72">
              <w:rPr>
                <w:lang w:val="en-US"/>
              </w:rPr>
              <w:t>Asperger</w:t>
            </w:r>
            <w:r w:rsidRPr="00A24F72">
              <w:t>), (Π.Σ.)</w:t>
            </w:r>
          </w:p>
        </w:tc>
        <w:tc>
          <w:tcPr>
            <w:tcW w:w="2693" w:type="dxa"/>
            <w:vAlign w:val="center"/>
          </w:tcPr>
          <w:p w:rsidR="00887EC9" w:rsidRPr="00A24F72" w:rsidRDefault="00887EC9" w:rsidP="00B5766E">
            <w:pPr>
              <w:spacing w:line="240" w:lineRule="atLeast"/>
              <w:jc w:val="center"/>
            </w:pPr>
          </w:p>
        </w:tc>
      </w:tr>
      <w:tr w:rsidR="00887EC9" w:rsidRPr="00A24F72" w:rsidTr="00B5766E">
        <w:trPr>
          <w:trHeight w:val="314"/>
        </w:trPr>
        <w:tc>
          <w:tcPr>
            <w:tcW w:w="682" w:type="dxa"/>
            <w:tcBorders>
              <w:bottom w:val="double" w:sz="4" w:space="0" w:color="auto"/>
            </w:tcBorders>
            <w:vAlign w:val="center"/>
          </w:tcPr>
          <w:p w:rsidR="00887EC9" w:rsidRPr="00A24F72" w:rsidRDefault="00887EC9" w:rsidP="00B5766E">
            <w:pPr>
              <w:spacing w:line="240" w:lineRule="atLeast"/>
              <w:jc w:val="center"/>
            </w:pPr>
            <w:r w:rsidRPr="00A24F72">
              <w:rPr>
                <w:lang w:val="en-US"/>
              </w:rPr>
              <w:t>A</w:t>
            </w:r>
            <w:r w:rsidRPr="00A24F72">
              <w:t>5</w:t>
            </w:r>
          </w:p>
        </w:tc>
        <w:tc>
          <w:tcPr>
            <w:tcW w:w="5981" w:type="dxa"/>
            <w:tcBorders>
              <w:bottom w:val="double" w:sz="4" w:space="0" w:color="auto"/>
            </w:tcBorders>
            <w:vAlign w:val="center"/>
          </w:tcPr>
          <w:p w:rsidR="00887EC9" w:rsidRPr="00A24F72" w:rsidRDefault="00887EC9" w:rsidP="00B5766E">
            <w:pPr>
              <w:spacing w:line="240" w:lineRule="atLeast"/>
              <w:jc w:val="center"/>
            </w:pPr>
            <w:r w:rsidRPr="00A24F72">
              <w:t>Κιοσσέ (δ/λξ.)</w:t>
            </w:r>
          </w:p>
        </w:tc>
        <w:tc>
          <w:tcPr>
            <w:tcW w:w="2693" w:type="dxa"/>
            <w:tcBorders>
              <w:bottom w:val="double" w:sz="4" w:space="0" w:color="auto"/>
            </w:tcBorders>
            <w:vAlign w:val="center"/>
          </w:tcPr>
          <w:p w:rsidR="00887EC9" w:rsidRPr="00A24F72" w:rsidRDefault="00887EC9" w:rsidP="00B5766E">
            <w:pPr>
              <w:spacing w:line="240" w:lineRule="atLeast"/>
              <w:jc w:val="center"/>
            </w:pPr>
          </w:p>
        </w:tc>
      </w:tr>
      <w:tr w:rsidR="00887EC9" w:rsidRPr="00A24F72" w:rsidTr="00B5766E">
        <w:trPr>
          <w:trHeight w:val="329"/>
        </w:trPr>
        <w:tc>
          <w:tcPr>
            <w:tcW w:w="682" w:type="dxa"/>
            <w:tcBorders>
              <w:top w:val="double" w:sz="4" w:space="0" w:color="auto"/>
            </w:tcBorders>
            <w:vAlign w:val="center"/>
          </w:tcPr>
          <w:p w:rsidR="00887EC9" w:rsidRPr="00A24F72" w:rsidRDefault="00887EC9" w:rsidP="00B5766E">
            <w:pPr>
              <w:spacing w:line="240" w:lineRule="atLeast"/>
              <w:jc w:val="center"/>
            </w:pPr>
            <w:r w:rsidRPr="00A24F72">
              <w:rPr>
                <w:lang w:val="en-US"/>
              </w:rPr>
              <w:t>B</w:t>
            </w:r>
            <w:r w:rsidRPr="00A24F72">
              <w:t>1</w:t>
            </w:r>
          </w:p>
        </w:tc>
        <w:tc>
          <w:tcPr>
            <w:tcW w:w="5981" w:type="dxa"/>
            <w:tcBorders>
              <w:top w:val="double" w:sz="4" w:space="0" w:color="auto"/>
            </w:tcBorders>
            <w:vAlign w:val="center"/>
          </w:tcPr>
          <w:p w:rsidR="00887EC9" w:rsidRPr="00A24F72" w:rsidRDefault="00887EC9" w:rsidP="00B5766E">
            <w:pPr>
              <w:spacing w:line="240" w:lineRule="atLeast"/>
              <w:jc w:val="center"/>
            </w:pPr>
          </w:p>
        </w:tc>
        <w:tc>
          <w:tcPr>
            <w:tcW w:w="2693" w:type="dxa"/>
            <w:tcBorders>
              <w:top w:val="double" w:sz="4" w:space="0" w:color="auto"/>
            </w:tcBorders>
            <w:vAlign w:val="center"/>
          </w:tcPr>
          <w:p w:rsidR="00887EC9" w:rsidRPr="00A24F72" w:rsidRDefault="00887EC9" w:rsidP="00B5766E">
            <w:pPr>
              <w:spacing w:line="240" w:lineRule="atLeast"/>
              <w:jc w:val="center"/>
            </w:pPr>
            <w:r w:rsidRPr="00A24F72">
              <w:t>Κορδώνη (Τμήμα Ένταξης), Αυλογιάρη</w:t>
            </w:r>
          </w:p>
        </w:tc>
      </w:tr>
      <w:tr w:rsidR="00887EC9" w:rsidRPr="00A24F72" w:rsidTr="00B5766E">
        <w:trPr>
          <w:trHeight w:val="473"/>
        </w:trPr>
        <w:tc>
          <w:tcPr>
            <w:tcW w:w="682" w:type="dxa"/>
            <w:vAlign w:val="center"/>
          </w:tcPr>
          <w:p w:rsidR="00887EC9" w:rsidRPr="00A24F72" w:rsidRDefault="00887EC9" w:rsidP="00B5766E">
            <w:pPr>
              <w:spacing w:line="240" w:lineRule="atLeast"/>
              <w:jc w:val="center"/>
            </w:pPr>
            <w:r w:rsidRPr="00A24F72">
              <w:rPr>
                <w:lang w:val="en-US"/>
              </w:rPr>
              <w:t>B</w:t>
            </w:r>
            <w:r w:rsidRPr="00A24F72">
              <w:t>2</w:t>
            </w:r>
          </w:p>
        </w:tc>
        <w:tc>
          <w:tcPr>
            <w:tcW w:w="5981" w:type="dxa"/>
            <w:vAlign w:val="center"/>
          </w:tcPr>
          <w:p w:rsidR="00887EC9" w:rsidRDefault="00887EC9" w:rsidP="00B5766E">
            <w:pPr>
              <w:spacing w:line="240" w:lineRule="atLeast"/>
              <w:jc w:val="center"/>
            </w:pPr>
            <w:r w:rsidRPr="00A24F72">
              <w:t>Βούλγαρης (αυ/σμ.), (Π.Σ.), Πιστοφίδου-Φιλίππου (δ/λξ.)</w:t>
            </w:r>
            <w:r w:rsidR="00F92400">
              <w:t>,</w:t>
            </w:r>
          </w:p>
          <w:p w:rsidR="00F92400" w:rsidRPr="00F92400" w:rsidRDefault="00F92400" w:rsidP="00B5766E">
            <w:pPr>
              <w:spacing w:line="240" w:lineRule="atLeast"/>
              <w:jc w:val="center"/>
            </w:pPr>
            <w:r w:rsidRPr="00F92400">
              <w:t>Παπαγιάγκου Άγγελος και Σταύρος</w:t>
            </w:r>
          </w:p>
        </w:tc>
        <w:tc>
          <w:tcPr>
            <w:tcW w:w="2693" w:type="dxa"/>
            <w:vAlign w:val="center"/>
          </w:tcPr>
          <w:p w:rsidR="00887EC9" w:rsidRPr="00A24F72" w:rsidRDefault="00887EC9" w:rsidP="00B5766E">
            <w:pPr>
              <w:spacing w:line="240" w:lineRule="atLeast"/>
              <w:jc w:val="center"/>
            </w:pPr>
            <w:r w:rsidRPr="00A24F72">
              <w:t>Τεχνίτη</w:t>
            </w:r>
          </w:p>
        </w:tc>
      </w:tr>
      <w:tr w:rsidR="00887EC9" w:rsidRPr="00A24F72" w:rsidTr="00B5766E">
        <w:trPr>
          <w:trHeight w:val="429"/>
        </w:trPr>
        <w:tc>
          <w:tcPr>
            <w:tcW w:w="682" w:type="dxa"/>
            <w:vAlign w:val="center"/>
          </w:tcPr>
          <w:p w:rsidR="00887EC9" w:rsidRPr="00A24F72" w:rsidRDefault="00887EC9" w:rsidP="00B5766E">
            <w:pPr>
              <w:spacing w:line="240" w:lineRule="atLeast"/>
              <w:jc w:val="center"/>
            </w:pPr>
            <w:r w:rsidRPr="00A24F72">
              <w:t>Β3</w:t>
            </w:r>
          </w:p>
        </w:tc>
        <w:tc>
          <w:tcPr>
            <w:tcW w:w="5981" w:type="dxa"/>
            <w:vAlign w:val="center"/>
          </w:tcPr>
          <w:p w:rsidR="00887EC9" w:rsidRPr="00A24F72" w:rsidRDefault="00887EC9" w:rsidP="00B5766E">
            <w:pPr>
              <w:spacing w:line="240" w:lineRule="atLeast"/>
              <w:jc w:val="center"/>
            </w:pPr>
          </w:p>
        </w:tc>
        <w:tc>
          <w:tcPr>
            <w:tcW w:w="2693" w:type="dxa"/>
            <w:vAlign w:val="center"/>
          </w:tcPr>
          <w:p w:rsidR="00887EC9" w:rsidRPr="00A24F72" w:rsidRDefault="00887EC9" w:rsidP="00B5766E">
            <w:pPr>
              <w:spacing w:line="240" w:lineRule="atLeast"/>
              <w:jc w:val="center"/>
            </w:pPr>
            <w:r w:rsidRPr="00A24F72">
              <w:t>Μιγδάνης (Τμήμα Ένταξης), Παναγιώτου</w:t>
            </w:r>
          </w:p>
        </w:tc>
      </w:tr>
      <w:tr w:rsidR="00887EC9" w:rsidRPr="00A24F72" w:rsidTr="00B5766E">
        <w:trPr>
          <w:trHeight w:val="397"/>
        </w:trPr>
        <w:tc>
          <w:tcPr>
            <w:tcW w:w="682" w:type="dxa"/>
            <w:vAlign w:val="center"/>
          </w:tcPr>
          <w:p w:rsidR="00887EC9" w:rsidRPr="00A24F72" w:rsidRDefault="00887EC9" w:rsidP="00B5766E">
            <w:pPr>
              <w:spacing w:line="240" w:lineRule="atLeast"/>
              <w:jc w:val="center"/>
            </w:pPr>
            <w:r w:rsidRPr="00A24F72">
              <w:t>Β4</w:t>
            </w:r>
          </w:p>
        </w:tc>
        <w:tc>
          <w:tcPr>
            <w:tcW w:w="5981" w:type="dxa"/>
            <w:vAlign w:val="center"/>
          </w:tcPr>
          <w:p w:rsidR="00887EC9" w:rsidRPr="00A24F72" w:rsidRDefault="00887EC9" w:rsidP="00B5766E">
            <w:pPr>
              <w:spacing w:line="240" w:lineRule="atLeast"/>
              <w:jc w:val="center"/>
            </w:pPr>
          </w:p>
        </w:tc>
        <w:tc>
          <w:tcPr>
            <w:tcW w:w="2693" w:type="dxa"/>
            <w:vAlign w:val="center"/>
          </w:tcPr>
          <w:p w:rsidR="00887EC9" w:rsidRPr="00A24F72" w:rsidRDefault="00887EC9" w:rsidP="00B5766E">
            <w:pPr>
              <w:spacing w:line="240" w:lineRule="atLeast"/>
              <w:jc w:val="center"/>
            </w:pPr>
            <w:r w:rsidRPr="00A24F72">
              <w:t>Λεμονίδου</w:t>
            </w:r>
          </w:p>
        </w:tc>
      </w:tr>
      <w:tr w:rsidR="00887EC9" w:rsidRPr="00A24F72" w:rsidTr="00B5766E">
        <w:trPr>
          <w:trHeight w:val="207"/>
        </w:trPr>
        <w:tc>
          <w:tcPr>
            <w:tcW w:w="682" w:type="dxa"/>
            <w:tcBorders>
              <w:bottom w:val="double" w:sz="4" w:space="0" w:color="auto"/>
            </w:tcBorders>
            <w:vAlign w:val="center"/>
          </w:tcPr>
          <w:p w:rsidR="00887EC9" w:rsidRPr="00A24F72" w:rsidRDefault="00887EC9" w:rsidP="00B5766E">
            <w:pPr>
              <w:spacing w:line="240" w:lineRule="atLeast"/>
              <w:jc w:val="center"/>
            </w:pPr>
            <w:r w:rsidRPr="00A24F72">
              <w:t>Β5</w:t>
            </w:r>
          </w:p>
        </w:tc>
        <w:tc>
          <w:tcPr>
            <w:tcW w:w="5981" w:type="dxa"/>
            <w:tcBorders>
              <w:bottom w:val="double" w:sz="4" w:space="0" w:color="auto"/>
            </w:tcBorders>
            <w:vAlign w:val="center"/>
          </w:tcPr>
          <w:p w:rsidR="00887EC9" w:rsidRPr="00A24F72" w:rsidRDefault="00887EC9" w:rsidP="00B5766E">
            <w:pPr>
              <w:spacing w:line="240" w:lineRule="atLeast"/>
              <w:jc w:val="center"/>
            </w:pPr>
            <w:r w:rsidRPr="00A24F72">
              <w:t>Πιττάκης (δ/λξ), Παπαγιαννάκης (δ/γφ.)</w:t>
            </w:r>
          </w:p>
        </w:tc>
        <w:tc>
          <w:tcPr>
            <w:tcW w:w="2693" w:type="dxa"/>
            <w:tcBorders>
              <w:bottom w:val="double" w:sz="4" w:space="0" w:color="auto"/>
            </w:tcBorders>
            <w:vAlign w:val="center"/>
          </w:tcPr>
          <w:p w:rsidR="00887EC9" w:rsidRPr="00A24F72" w:rsidRDefault="00887EC9" w:rsidP="00B5766E">
            <w:pPr>
              <w:spacing w:line="240" w:lineRule="atLeast"/>
              <w:jc w:val="center"/>
            </w:pPr>
          </w:p>
        </w:tc>
      </w:tr>
      <w:tr w:rsidR="00887EC9" w:rsidRPr="00A24F72" w:rsidTr="00B5766E">
        <w:trPr>
          <w:trHeight w:val="233"/>
        </w:trPr>
        <w:tc>
          <w:tcPr>
            <w:tcW w:w="682" w:type="dxa"/>
            <w:tcBorders>
              <w:top w:val="double" w:sz="4" w:space="0" w:color="auto"/>
            </w:tcBorders>
            <w:vAlign w:val="center"/>
          </w:tcPr>
          <w:p w:rsidR="00887EC9" w:rsidRPr="00A24F72" w:rsidRDefault="00887EC9" w:rsidP="00B5766E">
            <w:pPr>
              <w:spacing w:line="240" w:lineRule="atLeast"/>
              <w:jc w:val="center"/>
            </w:pPr>
            <w:r w:rsidRPr="00A24F72">
              <w:t>Γ1</w:t>
            </w:r>
          </w:p>
        </w:tc>
        <w:tc>
          <w:tcPr>
            <w:tcW w:w="5981" w:type="dxa"/>
            <w:tcBorders>
              <w:top w:val="double" w:sz="4" w:space="0" w:color="auto"/>
            </w:tcBorders>
            <w:vAlign w:val="center"/>
          </w:tcPr>
          <w:p w:rsidR="00887EC9" w:rsidRPr="00A24F72" w:rsidRDefault="00887EC9" w:rsidP="00B5766E">
            <w:pPr>
              <w:spacing w:line="240" w:lineRule="atLeast"/>
              <w:jc w:val="center"/>
            </w:pPr>
          </w:p>
        </w:tc>
        <w:tc>
          <w:tcPr>
            <w:tcW w:w="2693" w:type="dxa"/>
            <w:tcBorders>
              <w:top w:val="double" w:sz="4" w:space="0" w:color="auto"/>
            </w:tcBorders>
            <w:vAlign w:val="center"/>
          </w:tcPr>
          <w:p w:rsidR="00887EC9" w:rsidRPr="00A24F72" w:rsidRDefault="00887EC9" w:rsidP="00B5766E">
            <w:pPr>
              <w:spacing w:line="240" w:lineRule="atLeast"/>
              <w:jc w:val="center"/>
            </w:pPr>
          </w:p>
        </w:tc>
      </w:tr>
      <w:tr w:rsidR="00887EC9" w:rsidRPr="00A24F72" w:rsidTr="00B5766E">
        <w:trPr>
          <w:trHeight w:val="309"/>
        </w:trPr>
        <w:tc>
          <w:tcPr>
            <w:tcW w:w="682" w:type="dxa"/>
            <w:vAlign w:val="center"/>
          </w:tcPr>
          <w:p w:rsidR="00887EC9" w:rsidRPr="00A24F72" w:rsidRDefault="00887EC9" w:rsidP="00B5766E">
            <w:pPr>
              <w:spacing w:line="240" w:lineRule="atLeast"/>
              <w:jc w:val="center"/>
            </w:pPr>
            <w:r w:rsidRPr="00A24F72">
              <w:t>Γ2</w:t>
            </w:r>
          </w:p>
        </w:tc>
        <w:tc>
          <w:tcPr>
            <w:tcW w:w="5981" w:type="dxa"/>
            <w:vAlign w:val="center"/>
          </w:tcPr>
          <w:p w:rsidR="00887EC9" w:rsidRPr="00A24F72" w:rsidRDefault="00887EC9" w:rsidP="00B5766E">
            <w:pPr>
              <w:spacing w:line="240" w:lineRule="atLeast"/>
              <w:jc w:val="center"/>
            </w:pPr>
            <w:r w:rsidRPr="00A24F72">
              <w:t>Κων/νίδης Μ., Μαργαρίτογλου (δ/λξ.)</w:t>
            </w:r>
          </w:p>
        </w:tc>
        <w:tc>
          <w:tcPr>
            <w:tcW w:w="2693" w:type="dxa"/>
            <w:vAlign w:val="center"/>
          </w:tcPr>
          <w:p w:rsidR="00887EC9" w:rsidRPr="00A24F72" w:rsidRDefault="00887EC9" w:rsidP="00B5766E">
            <w:pPr>
              <w:spacing w:line="240" w:lineRule="atLeast"/>
              <w:jc w:val="center"/>
            </w:pPr>
          </w:p>
        </w:tc>
      </w:tr>
      <w:tr w:rsidR="00887EC9" w:rsidRPr="00A24F72" w:rsidTr="00B5766E">
        <w:trPr>
          <w:trHeight w:val="399"/>
        </w:trPr>
        <w:tc>
          <w:tcPr>
            <w:tcW w:w="682" w:type="dxa"/>
            <w:vAlign w:val="center"/>
          </w:tcPr>
          <w:p w:rsidR="00887EC9" w:rsidRPr="00A24F72" w:rsidRDefault="00887EC9" w:rsidP="00B5766E">
            <w:pPr>
              <w:spacing w:line="240" w:lineRule="atLeast"/>
              <w:jc w:val="center"/>
            </w:pPr>
            <w:r w:rsidRPr="00A24F72">
              <w:t>Γ3</w:t>
            </w:r>
          </w:p>
        </w:tc>
        <w:tc>
          <w:tcPr>
            <w:tcW w:w="5981" w:type="dxa"/>
            <w:vAlign w:val="center"/>
          </w:tcPr>
          <w:p w:rsidR="00887EC9" w:rsidRPr="00A24F72" w:rsidRDefault="00887EC9" w:rsidP="00B5766E">
            <w:pPr>
              <w:spacing w:line="240" w:lineRule="atLeast"/>
              <w:jc w:val="center"/>
            </w:pPr>
            <w:r w:rsidRPr="00A24F72">
              <w:t>Παπαδοπούλου Μ. (δ/γφ.)</w:t>
            </w:r>
          </w:p>
        </w:tc>
        <w:tc>
          <w:tcPr>
            <w:tcW w:w="2693" w:type="dxa"/>
            <w:vAlign w:val="center"/>
          </w:tcPr>
          <w:p w:rsidR="00887EC9" w:rsidRPr="00A24F72" w:rsidRDefault="00887EC9" w:rsidP="00B5766E">
            <w:pPr>
              <w:spacing w:line="240" w:lineRule="atLeast"/>
              <w:jc w:val="center"/>
            </w:pPr>
          </w:p>
        </w:tc>
      </w:tr>
      <w:tr w:rsidR="00887EC9" w:rsidRPr="00A24F72" w:rsidTr="00B5766E">
        <w:trPr>
          <w:trHeight w:val="521"/>
        </w:trPr>
        <w:tc>
          <w:tcPr>
            <w:tcW w:w="682" w:type="dxa"/>
            <w:vAlign w:val="center"/>
          </w:tcPr>
          <w:p w:rsidR="00887EC9" w:rsidRPr="00A24F72" w:rsidRDefault="00887EC9" w:rsidP="00B5766E">
            <w:pPr>
              <w:spacing w:line="240" w:lineRule="atLeast"/>
              <w:jc w:val="center"/>
            </w:pPr>
            <w:r w:rsidRPr="00A24F72">
              <w:t>Γ4</w:t>
            </w:r>
          </w:p>
        </w:tc>
        <w:tc>
          <w:tcPr>
            <w:tcW w:w="5981" w:type="dxa"/>
            <w:vAlign w:val="center"/>
          </w:tcPr>
          <w:p w:rsidR="00887EC9" w:rsidRPr="00A24F72" w:rsidRDefault="00887EC9" w:rsidP="00B5766E">
            <w:pPr>
              <w:spacing w:line="240" w:lineRule="atLeast"/>
              <w:jc w:val="center"/>
            </w:pPr>
            <w:r w:rsidRPr="00A24F72">
              <w:t>Αγκοπιάν, Λαζανάς (δ/θμ), Βελίκη (δ/λξ.)</w:t>
            </w:r>
          </w:p>
        </w:tc>
        <w:tc>
          <w:tcPr>
            <w:tcW w:w="2693" w:type="dxa"/>
            <w:vAlign w:val="center"/>
          </w:tcPr>
          <w:p w:rsidR="00887EC9" w:rsidRPr="00A24F72" w:rsidRDefault="00887EC9" w:rsidP="00B5766E">
            <w:pPr>
              <w:spacing w:line="240" w:lineRule="atLeast"/>
              <w:jc w:val="center"/>
            </w:pPr>
            <w:r w:rsidRPr="00A24F72">
              <w:t>Μικροπούλου (Τμήμα Ένταξης), Τηλιούδης</w:t>
            </w:r>
          </w:p>
        </w:tc>
      </w:tr>
      <w:tr w:rsidR="00887EC9" w:rsidRPr="00A24F72" w:rsidTr="00B5766E">
        <w:trPr>
          <w:trHeight w:val="427"/>
        </w:trPr>
        <w:tc>
          <w:tcPr>
            <w:tcW w:w="682" w:type="dxa"/>
            <w:tcBorders>
              <w:bottom w:val="double" w:sz="4" w:space="0" w:color="auto"/>
            </w:tcBorders>
            <w:vAlign w:val="center"/>
          </w:tcPr>
          <w:p w:rsidR="00887EC9" w:rsidRPr="00A24F72" w:rsidRDefault="00887EC9" w:rsidP="00B5766E">
            <w:pPr>
              <w:spacing w:line="240" w:lineRule="atLeast"/>
              <w:jc w:val="center"/>
            </w:pPr>
            <w:r w:rsidRPr="00A24F72">
              <w:t>Γ5</w:t>
            </w:r>
          </w:p>
        </w:tc>
        <w:tc>
          <w:tcPr>
            <w:tcW w:w="5981" w:type="dxa"/>
            <w:tcBorders>
              <w:bottom w:val="double" w:sz="4" w:space="0" w:color="auto"/>
            </w:tcBorders>
            <w:vAlign w:val="center"/>
          </w:tcPr>
          <w:p w:rsidR="00887EC9" w:rsidRPr="00A24F72" w:rsidRDefault="00887EC9" w:rsidP="00B5766E">
            <w:pPr>
              <w:spacing w:line="240" w:lineRule="atLeast"/>
              <w:jc w:val="center"/>
            </w:pPr>
            <w:r w:rsidRPr="00A24F72">
              <w:t>Πατμανίδης (δ/γρ., δ/θμ), Πήτα (δ/λξ.)</w:t>
            </w:r>
          </w:p>
        </w:tc>
        <w:tc>
          <w:tcPr>
            <w:tcW w:w="2693" w:type="dxa"/>
            <w:tcBorders>
              <w:bottom w:val="double" w:sz="4" w:space="0" w:color="auto"/>
            </w:tcBorders>
            <w:vAlign w:val="center"/>
          </w:tcPr>
          <w:p w:rsidR="00887EC9" w:rsidRPr="00A24F72" w:rsidRDefault="00887EC9" w:rsidP="00B5766E">
            <w:pPr>
              <w:spacing w:line="240" w:lineRule="atLeast"/>
              <w:jc w:val="center"/>
            </w:pPr>
          </w:p>
        </w:tc>
      </w:tr>
    </w:tbl>
    <w:p w:rsidR="005D6999" w:rsidRDefault="005D6999"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1631D1" w:rsidRDefault="001631D1" w:rsidP="00FC08C2">
      <w:pPr>
        <w:spacing w:line="240" w:lineRule="atLeast"/>
        <w:jc w:val="both"/>
        <w:rPr>
          <w:b/>
        </w:rPr>
      </w:pPr>
    </w:p>
    <w:p w:rsidR="00A72436" w:rsidRDefault="00A72436" w:rsidP="00FC08C2">
      <w:pPr>
        <w:spacing w:line="240" w:lineRule="atLeast"/>
        <w:jc w:val="both"/>
        <w:rPr>
          <w:b/>
        </w:rPr>
      </w:pPr>
    </w:p>
    <w:p w:rsidR="00887EC9" w:rsidRPr="001F6CB5" w:rsidRDefault="00887EC9" w:rsidP="00FC08C2">
      <w:pPr>
        <w:spacing w:line="240" w:lineRule="atLeast"/>
        <w:jc w:val="both"/>
        <w:rPr>
          <w:b/>
        </w:rPr>
      </w:pPr>
      <w:r>
        <w:rPr>
          <w:b/>
        </w:rPr>
        <w:t xml:space="preserve">Ε. </w:t>
      </w:r>
      <w:r w:rsidRPr="001F6CB5">
        <w:rPr>
          <w:b/>
        </w:rPr>
        <w:t xml:space="preserve">Εξεταστέα </w:t>
      </w:r>
      <w:r w:rsidRPr="007E11CF">
        <w:rPr>
          <w:b/>
        </w:rPr>
        <w:t xml:space="preserve">ύλη στο Βιβλίο </w:t>
      </w:r>
      <w:r w:rsidR="005D6999">
        <w:rPr>
          <w:b/>
        </w:rPr>
        <w:t xml:space="preserve">Διδασκόμενης </w:t>
      </w:r>
      <w:r w:rsidRPr="007E11CF">
        <w:rPr>
          <w:b/>
        </w:rPr>
        <w:t>Ύλης</w:t>
      </w:r>
    </w:p>
    <w:p w:rsidR="00887EC9" w:rsidRPr="001F6CB5" w:rsidRDefault="0003701A" w:rsidP="001F6CB5">
      <w:pPr>
        <w:spacing w:line="240" w:lineRule="atLeast"/>
        <w:jc w:val="both"/>
      </w:pPr>
      <w:r>
        <w:t>Σήμερα 24</w:t>
      </w:r>
      <w:r w:rsidR="00887EC9" w:rsidRPr="001F6CB5">
        <w:t>-05-201</w:t>
      </w:r>
      <w:r w:rsidR="00887EC9">
        <w:t>…</w:t>
      </w:r>
      <w:r w:rsidR="00887EC9" w:rsidRPr="001F6CB5">
        <w:t xml:space="preserve"> κλείνεται το παρόν </w:t>
      </w:r>
      <w:r w:rsidR="005D6999" w:rsidRPr="005D6999">
        <w:t>Βιβλίο Διδασκόμενης Ύλης</w:t>
      </w:r>
      <w:r w:rsidR="00887EC9" w:rsidRPr="001F6CB5">
        <w:t xml:space="preserve">, σύμφωνα με την παράγραφο 4 άρθρο 5 του Π.Δ. 126/2016. Η </w:t>
      </w:r>
      <w:r w:rsidR="00887EC9" w:rsidRPr="001F6CB5">
        <w:rPr>
          <w:b/>
        </w:rPr>
        <w:t>εξεταστέα ύλη</w:t>
      </w:r>
      <w:r w:rsidR="005D6999">
        <w:t xml:space="preserve"> της </w:t>
      </w:r>
      <w:r w:rsidR="005D6999" w:rsidRPr="001F6CB5">
        <w:t xml:space="preserve">Ομάδας Α΄ </w:t>
      </w:r>
      <w:r w:rsidR="005D6999">
        <w:t>στο μάθημα ……….. του τμήματος</w:t>
      </w:r>
      <w:r w:rsidR="00887EC9" w:rsidRPr="001F6CB5">
        <w:t xml:space="preserve"> ….. είναι η ακόλουθη: ……………… ή περιγράφεται στο Βιβλίο </w:t>
      </w:r>
      <w:r w:rsidR="00B25B42" w:rsidRPr="005D6999">
        <w:t>Διδασκόμενης</w:t>
      </w:r>
      <w:r w:rsidR="00B25B42" w:rsidRPr="001F6CB5">
        <w:t xml:space="preserve"> </w:t>
      </w:r>
      <w:r w:rsidR="00887EC9" w:rsidRPr="001F6CB5">
        <w:t>Ύλης του τμήματος …:</w:t>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0A0"/>
      </w:tblPr>
      <w:tblGrid>
        <w:gridCol w:w="817"/>
        <w:gridCol w:w="6521"/>
        <w:gridCol w:w="2126"/>
      </w:tblGrid>
      <w:tr w:rsidR="00887EC9" w:rsidRPr="001F6CB5" w:rsidTr="00C75A8E">
        <w:tc>
          <w:tcPr>
            <w:tcW w:w="817" w:type="dxa"/>
            <w:tcBorders>
              <w:top w:val="triple" w:sz="4" w:space="0" w:color="auto"/>
            </w:tcBorders>
            <w:vAlign w:val="center"/>
          </w:tcPr>
          <w:p w:rsidR="00887EC9" w:rsidRPr="00C75A8E" w:rsidRDefault="00887EC9" w:rsidP="00C75A8E">
            <w:pPr>
              <w:jc w:val="center"/>
              <w:rPr>
                <w:b/>
              </w:rPr>
            </w:pPr>
            <w:r w:rsidRPr="00C75A8E">
              <w:rPr>
                <w:b/>
              </w:rPr>
              <w:t>α.α.</w:t>
            </w:r>
          </w:p>
        </w:tc>
        <w:tc>
          <w:tcPr>
            <w:tcW w:w="6521" w:type="dxa"/>
            <w:tcBorders>
              <w:top w:val="triple" w:sz="4" w:space="0" w:color="auto"/>
            </w:tcBorders>
            <w:vAlign w:val="center"/>
          </w:tcPr>
          <w:p w:rsidR="00887EC9" w:rsidRPr="00C75A8E" w:rsidRDefault="005D6999" w:rsidP="00C75A8E">
            <w:pPr>
              <w:jc w:val="center"/>
              <w:rPr>
                <w:b/>
              </w:rPr>
            </w:pPr>
            <w:r>
              <w:rPr>
                <w:b/>
              </w:rPr>
              <w:t>ΚΕΦΑΛΑΙΑ</w:t>
            </w:r>
            <w:r w:rsidR="00887EC9" w:rsidRPr="00C75A8E">
              <w:rPr>
                <w:b/>
              </w:rPr>
              <w:t>-ΕΝΟΤΗΤ</w:t>
            </w:r>
            <w:r>
              <w:rPr>
                <w:b/>
              </w:rPr>
              <w:t>ΕΣ</w:t>
            </w:r>
          </w:p>
        </w:tc>
        <w:tc>
          <w:tcPr>
            <w:tcW w:w="2126" w:type="dxa"/>
            <w:tcBorders>
              <w:top w:val="triple" w:sz="4" w:space="0" w:color="auto"/>
            </w:tcBorders>
            <w:vAlign w:val="center"/>
          </w:tcPr>
          <w:p w:rsidR="00887EC9" w:rsidRPr="00C75A8E" w:rsidRDefault="00887EC9" w:rsidP="00C75A8E">
            <w:pPr>
              <w:jc w:val="center"/>
              <w:rPr>
                <w:b/>
              </w:rPr>
            </w:pPr>
            <w:r w:rsidRPr="00C75A8E">
              <w:rPr>
                <w:b/>
              </w:rPr>
              <w:t>ΣΕΛΙΔΕΣ</w:t>
            </w:r>
          </w:p>
        </w:tc>
      </w:tr>
      <w:tr w:rsidR="00887EC9" w:rsidRPr="001F6CB5" w:rsidTr="00C75A8E">
        <w:tc>
          <w:tcPr>
            <w:tcW w:w="817" w:type="dxa"/>
          </w:tcPr>
          <w:p w:rsidR="00887EC9" w:rsidRPr="001F6CB5" w:rsidRDefault="00887EC9" w:rsidP="00C75A8E">
            <w:pPr>
              <w:jc w:val="center"/>
            </w:pPr>
            <w:r w:rsidRPr="001F6CB5">
              <w:t>1</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2</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3</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4</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5</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6</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7</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8</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9</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10</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11</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12</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13</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14</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15</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16</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Pr>
          <w:p w:rsidR="00887EC9" w:rsidRPr="001F6CB5" w:rsidRDefault="00887EC9" w:rsidP="00C75A8E">
            <w:pPr>
              <w:jc w:val="center"/>
            </w:pPr>
            <w:r w:rsidRPr="001F6CB5">
              <w:t>17</w:t>
            </w:r>
          </w:p>
        </w:tc>
        <w:tc>
          <w:tcPr>
            <w:tcW w:w="6521" w:type="dxa"/>
          </w:tcPr>
          <w:p w:rsidR="00887EC9" w:rsidRPr="001F6CB5" w:rsidRDefault="00887EC9" w:rsidP="00B5766E"/>
        </w:tc>
        <w:tc>
          <w:tcPr>
            <w:tcW w:w="2126" w:type="dxa"/>
          </w:tcPr>
          <w:p w:rsidR="00887EC9" w:rsidRPr="001F6CB5" w:rsidRDefault="00887EC9" w:rsidP="00B5766E"/>
        </w:tc>
      </w:tr>
      <w:tr w:rsidR="00887EC9" w:rsidRPr="001F6CB5" w:rsidTr="00C75A8E">
        <w:tc>
          <w:tcPr>
            <w:tcW w:w="817" w:type="dxa"/>
            <w:tcBorders>
              <w:bottom w:val="triple" w:sz="4" w:space="0" w:color="auto"/>
            </w:tcBorders>
          </w:tcPr>
          <w:p w:rsidR="00887EC9" w:rsidRPr="001F6CB5" w:rsidRDefault="00887EC9" w:rsidP="00C75A8E">
            <w:pPr>
              <w:jc w:val="center"/>
            </w:pPr>
            <w:r w:rsidRPr="001F6CB5">
              <w:t>18</w:t>
            </w:r>
          </w:p>
        </w:tc>
        <w:tc>
          <w:tcPr>
            <w:tcW w:w="6521" w:type="dxa"/>
            <w:tcBorders>
              <w:bottom w:val="triple" w:sz="4" w:space="0" w:color="auto"/>
            </w:tcBorders>
          </w:tcPr>
          <w:p w:rsidR="00887EC9" w:rsidRPr="001F6CB5" w:rsidRDefault="00887EC9" w:rsidP="00B5766E"/>
        </w:tc>
        <w:tc>
          <w:tcPr>
            <w:tcW w:w="2126" w:type="dxa"/>
            <w:tcBorders>
              <w:bottom w:val="triple" w:sz="4" w:space="0" w:color="auto"/>
            </w:tcBorders>
          </w:tcPr>
          <w:p w:rsidR="00887EC9" w:rsidRPr="001F6CB5" w:rsidRDefault="00887EC9" w:rsidP="00B5766E"/>
        </w:tc>
      </w:tr>
    </w:tbl>
    <w:p w:rsidR="00887EC9" w:rsidRPr="001F6CB5" w:rsidRDefault="00887EC9" w:rsidP="001F6CB5">
      <w:pPr>
        <w:jc w:val="both"/>
      </w:pPr>
      <w:r w:rsidRPr="001F6CB5">
        <w:t xml:space="preserve">Ο Διευθυντής </w:t>
      </w:r>
      <w:r w:rsidRPr="001F6CB5">
        <w:tab/>
      </w:r>
      <w:r w:rsidRPr="001F6CB5">
        <w:tab/>
      </w:r>
      <w:r w:rsidRPr="001F6CB5">
        <w:tab/>
      </w:r>
      <w:r w:rsidRPr="001F6CB5">
        <w:tab/>
      </w:r>
      <w:r w:rsidRPr="001F6CB5">
        <w:tab/>
      </w:r>
      <w:r w:rsidRPr="001F6CB5">
        <w:tab/>
      </w:r>
      <w:r w:rsidRPr="001F6CB5">
        <w:tab/>
      </w:r>
      <w:r>
        <w:tab/>
      </w:r>
      <w:r>
        <w:tab/>
      </w:r>
      <w:r>
        <w:tab/>
      </w:r>
      <w:r w:rsidRPr="001F6CB5">
        <w:t>Ο/Η Διδάσκ……</w:t>
      </w:r>
    </w:p>
    <w:p w:rsidR="00887EC9" w:rsidRDefault="00887EC9" w:rsidP="001F6CB5">
      <w:pPr>
        <w:spacing w:line="240" w:lineRule="atLeast"/>
        <w:jc w:val="both"/>
        <w:rPr>
          <w:b/>
        </w:rPr>
      </w:pPr>
    </w:p>
    <w:p w:rsidR="00887EC9" w:rsidRPr="005C04EF" w:rsidRDefault="0003701A" w:rsidP="00E12195">
      <w:pPr>
        <w:spacing w:line="240" w:lineRule="atLeast"/>
        <w:jc w:val="both"/>
        <w:rPr>
          <w:i/>
        </w:rPr>
      </w:pPr>
      <w:r>
        <w:rPr>
          <w:i/>
        </w:rPr>
        <w:t>ΣΧΟΛΙΟ 1. Σήμερα 24</w:t>
      </w:r>
      <w:r w:rsidR="00887EC9" w:rsidRPr="005C04EF">
        <w:rPr>
          <w:i/>
        </w:rPr>
        <w:t xml:space="preserve">-05-201… κλείνεται το παρόν </w:t>
      </w:r>
      <w:r w:rsidR="005D6999" w:rsidRPr="005D6999">
        <w:t>Βιβλίο Διδασκόμενης Ύλης</w:t>
      </w:r>
      <w:r w:rsidR="00887EC9" w:rsidRPr="005C04EF">
        <w:rPr>
          <w:i/>
        </w:rPr>
        <w:t>, σύμφωνα με την περίπτωση Γ άρθρο 3 τ</w:t>
      </w:r>
      <w:r w:rsidR="00887EC9">
        <w:rPr>
          <w:i/>
        </w:rPr>
        <w:t xml:space="preserve">ου Π.Δ. 126/2016. Το μάθημα …. </w:t>
      </w:r>
      <w:r w:rsidR="005D6999" w:rsidRPr="005C04EF">
        <w:rPr>
          <w:i/>
        </w:rPr>
        <w:t>της Ομάδας Β</w:t>
      </w:r>
      <w:r w:rsidR="005D6999">
        <w:rPr>
          <w:i/>
        </w:rPr>
        <w:t>΄ του τμήματος</w:t>
      </w:r>
      <w:r w:rsidR="00887EC9">
        <w:rPr>
          <w:i/>
        </w:rPr>
        <w:t xml:space="preserve"> …</w:t>
      </w:r>
      <w:r w:rsidR="00887EC9" w:rsidRPr="005C04EF">
        <w:rPr>
          <w:i/>
        </w:rPr>
        <w:t>. δεν εξετάζεται γραπτώς.</w:t>
      </w:r>
    </w:p>
    <w:p w:rsidR="00887EC9" w:rsidRPr="005C04EF" w:rsidRDefault="00887EC9" w:rsidP="00E12195">
      <w:pPr>
        <w:spacing w:line="240" w:lineRule="atLeast"/>
        <w:jc w:val="right"/>
        <w:rPr>
          <w:i/>
        </w:rPr>
      </w:pPr>
      <w:r w:rsidRPr="005C04EF">
        <w:rPr>
          <w:i/>
        </w:rPr>
        <w:t>Ο/Η Διδάσκ……</w:t>
      </w:r>
    </w:p>
    <w:p w:rsidR="00887EC9" w:rsidRPr="005C04EF" w:rsidRDefault="00887EC9" w:rsidP="00E12195">
      <w:pPr>
        <w:spacing w:line="240" w:lineRule="atLeast"/>
        <w:jc w:val="both"/>
        <w:rPr>
          <w:i/>
        </w:rPr>
      </w:pPr>
      <w:r w:rsidRPr="005C04EF">
        <w:rPr>
          <w:i/>
        </w:rPr>
        <w:t xml:space="preserve">2. Εξεταστέα ύλη </w:t>
      </w:r>
      <w:r>
        <w:rPr>
          <w:i/>
        </w:rPr>
        <w:t xml:space="preserve">τα </w:t>
      </w:r>
      <w:r w:rsidRPr="005C04EF">
        <w:rPr>
          <w:i/>
        </w:rPr>
        <w:t xml:space="preserve">(2/3) των γραπτώς εξεταζομένων μαθημάτων </w:t>
      </w:r>
      <w:r w:rsidR="0003701A">
        <w:rPr>
          <w:i/>
        </w:rPr>
        <w:t>πέντε εργάσιμες</w:t>
      </w:r>
      <w:r w:rsidR="0003701A" w:rsidRPr="0003701A">
        <w:rPr>
          <w:bCs/>
          <w:i/>
        </w:rPr>
        <w:t xml:space="preserve"> ημέρες πριν από τη λήξη των μαθημ</w:t>
      </w:r>
      <w:r w:rsidR="0003701A">
        <w:rPr>
          <w:bCs/>
          <w:i/>
        </w:rPr>
        <w:t>άτων.</w:t>
      </w:r>
    </w:p>
    <w:p w:rsidR="00887EC9" w:rsidRPr="005C04EF" w:rsidRDefault="00887EC9" w:rsidP="00E12195">
      <w:pPr>
        <w:spacing w:line="240" w:lineRule="atLeast"/>
        <w:jc w:val="both"/>
        <w:rPr>
          <w:i/>
        </w:rPr>
      </w:pPr>
      <w:r w:rsidRPr="005C04EF">
        <w:rPr>
          <w:i/>
        </w:rPr>
        <w:t>3. Στρόγγυλη και ατομική σφραγίδα καθώς και η τυποποιημένη υπογραφή, στη θέση «Διευθυντής».</w:t>
      </w:r>
    </w:p>
    <w:p w:rsidR="00887EC9" w:rsidRPr="0093583D" w:rsidRDefault="00887EC9" w:rsidP="0093583D">
      <w:pPr>
        <w:spacing w:line="240" w:lineRule="atLeast"/>
        <w:jc w:val="both"/>
        <w:rPr>
          <w:b/>
        </w:rPr>
      </w:pPr>
      <w:r>
        <w:rPr>
          <w:b/>
        </w:rPr>
        <w:t>ΣΤ. Διαφορετικά</w:t>
      </w:r>
      <w:r w:rsidRPr="0093583D">
        <w:rPr>
          <w:b/>
        </w:rPr>
        <w:t xml:space="preserve"> θ</w:t>
      </w:r>
      <w:r>
        <w:rPr>
          <w:b/>
          <w:lang w:eastAsia="en-US"/>
        </w:rPr>
        <w:t>έματα</w:t>
      </w:r>
    </w:p>
    <w:p w:rsidR="00887EC9" w:rsidRPr="00CC5C7D" w:rsidRDefault="00887EC9" w:rsidP="00CD520C">
      <w:pPr>
        <w:spacing w:line="240" w:lineRule="atLeast"/>
        <w:jc w:val="center"/>
        <w:rPr>
          <w:b/>
          <w:i/>
        </w:rPr>
      </w:pPr>
      <w:r w:rsidRPr="00CC5C7D">
        <w:rPr>
          <w:b/>
          <w:i/>
        </w:rPr>
        <w:t>Πράξη</w:t>
      </w:r>
    </w:p>
    <w:p w:rsidR="00887EC9" w:rsidRPr="00D76774" w:rsidRDefault="00887EC9" w:rsidP="00CD520C">
      <w:pPr>
        <w:spacing w:line="240" w:lineRule="atLeast"/>
        <w:jc w:val="both"/>
        <w:rPr>
          <w:b/>
        </w:rPr>
      </w:pPr>
      <w:r>
        <w:rPr>
          <w:b/>
        </w:rPr>
        <w:t>«</w:t>
      </w:r>
      <w:r>
        <w:rPr>
          <w:i/>
        </w:rPr>
        <w:t>Ορισμός διαφορετικών</w:t>
      </w:r>
      <w:r w:rsidRPr="00D76774">
        <w:rPr>
          <w:i/>
        </w:rPr>
        <w:t xml:space="preserve"> θ</w:t>
      </w:r>
      <w:r>
        <w:rPr>
          <w:i/>
          <w:lang w:eastAsia="en-US"/>
        </w:rPr>
        <w:t>εμάτων</w:t>
      </w:r>
      <w:r w:rsidRPr="00D76774">
        <w:rPr>
          <w:i/>
          <w:lang w:eastAsia="en-US"/>
        </w:rPr>
        <w:t xml:space="preserve"> </w:t>
      </w:r>
      <w:r>
        <w:rPr>
          <w:i/>
          <w:lang w:eastAsia="en-US"/>
        </w:rPr>
        <w:t>στις προαγωγικές ή απολυτήριες εξετάσεις</w:t>
      </w:r>
      <w:r w:rsidRPr="00D76774">
        <w:rPr>
          <w:i/>
          <w:lang w:eastAsia="en-US"/>
        </w:rPr>
        <w:t xml:space="preserve"> </w:t>
      </w:r>
      <w:r w:rsidR="001631D1">
        <w:rPr>
          <w:i/>
          <w:lang w:eastAsia="en-US"/>
        </w:rPr>
        <w:t>κατά</w:t>
      </w:r>
      <w:r>
        <w:rPr>
          <w:i/>
          <w:lang w:eastAsia="en-US"/>
        </w:rPr>
        <w:t xml:space="preserve"> το σχολικό έτος 2017</w:t>
      </w:r>
      <w:r w:rsidRPr="00D76774">
        <w:rPr>
          <w:i/>
          <w:lang w:eastAsia="en-US"/>
        </w:rPr>
        <w:t>-201</w:t>
      </w:r>
      <w:r>
        <w:rPr>
          <w:i/>
          <w:lang w:eastAsia="en-US"/>
        </w:rPr>
        <w:t>8</w:t>
      </w:r>
      <w:r>
        <w:rPr>
          <w:lang w:eastAsia="en-US"/>
        </w:rPr>
        <w:t>»</w:t>
      </w:r>
    </w:p>
    <w:p w:rsidR="00887EC9" w:rsidRPr="00D76774" w:rsidRDefault="00887EC9" w:rsidP="00CD520C">
      <w:pPr>
        <w:spacing w:line="240" w:lineRule="atLeast"/>
        <w:jc w:val="both"/>
      </w:pPr>
      <w:r>
        <w:t>Σήμερα …………-201… ημέρα ……</w:t>
      </w:r>
      <w:r w:rsidRPr="00D76774">
        <w:t xml:space="preserve"> και ώρα ...…, ύστερα </w:t>
      </w:r>
      <w:r>
        <w:t>από εισήγηση του Διευθυντή του 4</w:t>
      </w:r>
      <w:r w:rsidRPr="00D76774">
        <w:rPr>
          <w:vertAlign w:val="superscript"/>
        </w:rPr>
        <w:t>ου</w:t>
      </w:r>
      <w:r w:rsidRPr="00D76774">
        <w:t xml:space="preserve"> Γυμνασίου Καλαμαριάς κ. Γεωργίου Τσαντάκη </w:t>
      </w:r>
      <w:r>
        <w:t xml:space="preserve">στην πρόταση </w:t>
      </w:r>
      <w:r w:rsidR="001631D1">
        <w:t>του/</w:t>
      </w:r>
      <w:r w:rsidRPr="00D76774">
        <w:t>τη</w:t>
      </w:r>
      <w:r>
        <w:t>ς</w:t>
      </w:r>
      <w:r w:rsidRPr="00D76774">
        <w:t xml:space="preserve"> </w:t>
      </w:r>
      <w:r>
        <w:t xml:space="preserve">εκπαιδευτικού ... κλάδου ΠΕ… με </w:t>
      </w:r>
      <w:r w:rsidRPr="00D76774">
        <w:t>θέμα «</w:t>
      </w:r>
      <w:r>
        <w:rPr>
          <w:i/>
        </w:rPr>
        <w:t>Ορισμός διαφορετικών</w:t>
      </w:r>
      <w:r w:rsidRPr="00D76774">
        <w:rPr>
          <w:i/>
        </w:rPr>
        <w:t xml:space="preserve"> θ</w:t>
      </w:r>
      <w:r>
        <w:rPr>
          <w:i/>
          <w:lang w:eastAsia="en-US"/>
        </w:rPr>
        <w:t>εμάτων</w:t>
      </w:r>
      <w:r w:rsidRPr="00D76774">
        <w:rPr>
          <w:i/>
          <w:lang w:eastAsia="en-US"/>
        </w:rPr>
        <w:t xml:space="preserve"> </w:t>
      </w:r>
      <w:r>
        <w:rPr>
          <w:i/>
          <w:lang w:eastAsia="en-US"/>
        </w:rPr>
        <w:t>στις προαγωγικές ή απολυτήριες εξετάσεις</w:t>
      </w:r>
      <w:r w:rsidRPr="00D76774">
        <w:rPr>
          <w:i/>
          <w:lang w:eastAsia="en-US"/>
        </w:rPr>
        <w:t xml:space="preserve"> </w:t>
      </w:r>
      <w:r>
        <w:rPr>
          <w:i/>
          <w:lang w:eastAsia="en-US"/>
        </w:rPr>
        <w:t>κατά το σχολικό έτος 2017</w:t>
      </w:r>
      <w:r w:rsidRPr="00D76774">
        <w:rPr>
          <w:i/>
          <w:lang w:eastAsia="en-US"/>
        </w:rPr>
        <w:t>-201</w:t>
      </w:r>
      <w:r>
        <w:rPr>
          <w:i/>
          <w:lang w:eastAsia="en-US"/>
        </w:rPr>
        <w:t>8</w:t>
      </w:r>
      <w:r w:rsidRPr="00D76774">
        <w:t>».</w:t>
      </w:r>
    </w:p>
    <w:p w:rsidR="00887EC9" w:rsidRPr="00D76774" w:rsidRDefault="00887EC9" w:rsidP="00CD520C">
      <w:pPr>
        <w:spacing w:line="240" w:lineRule="atLeast"/>
        <w:jc w:val="both"/>
      </w:pPr>
      <w:r w:rsidRPr="00D76774">
        <w:rPr>
          <w:lang w:val="en-US"/>
        </w:rPr>
        <w:t>A</w:t>
      </w:r>
      <w:r w:rsidRPr="00D76774">
        <w:t>. Ο Διευθυντής και η εκπαιδευτικός, αφού έλαβαν υπόψη τους:</w:t>
      </w:r>
    </w:p>
    <w:p w:rsidR="00887EC9" w:rsidRPr="00D76774" w:rsidRDefault="00887EC9" w:rsidP="00CD520C">
      <w:pPr>
        <w:spacing w:line="240" w:lineRule="atLeast"/>
        <w:jc w:val="both"/>
      </w:pPr>
      <w:r>
        <w:t>Την παράγραφο</w:t>
      </w:r>
      <w:r w:rsidRPr="00D76774">
        <w:t xml:space="preserve"> </w:t>
      </w:r>
      <w:r>
        <w:t>7 άρθρο 5</w:t>
      </w:r>
      <w:r w:rsidRPr="00D76774">
        <w:t xml:space="preserve"> </w:t>
      </w:r>
      <w:r>
        <w:t>του Π.Δ. 126/2016</w:t>
      </w:r>
      <w:r w:rsidRPr="00D76774">
        <w:t>.</w:t>
      </w:r>
    </w:p>
    <w:p w:rsidR="00887EC9" w:rsidRPr="00D76774" w:rsidRDefault="00887EC9" w:rsidP="00CD520C">
      <w:pPr>
        <w:spacing w:line="240" w:lineRule="atLeast"/>
        <w:jc w:val="center"/>
        <w:rPr>
          <w:b/>
        </w:rPr>
      </w:pPr>
      <w:r w:rsidRPr="00D76774">
        <w:rPr>
          <w:b/>
        </w:rPr>
        <w:t>Αποφασίζουν</w:t>
      </w:r>
    </w:p>
    <w:p w:rsidR="00887EC9" w:rsidRPr="00D76774" w:rsidRDefault="00887EC9" w:rsidP="00CD520C">
      <w:pPr>
        <w:spacing w:line="240" w:lineRule="atLeast"/>
        <w:jc w:val="both"/>
      </w:pPr>
      <w:r w:rsidRPr="00D76774">
        <w:rPr>
          <w:lang w:val="en-US"/>
        </w:rPr>
        <w:t>B</w:t>
      </w:r>
      <w:r w:rsidRPr="00D76774">
        <w:t xml:space="preserve">. </w:t>
      </w:r>
      <w:r>
        <w:t>Τον ορισμό</w:t>
      </w:r>
      <w:r w:rsidRPr="00766E11">
        <w:t xml:space="preserve"> διαφορετικών θ</w:t>
      </w:r>
      <w:r w:rsidRPr="00766E11">
        <w:rPr>
          <w:lang w:eastAsia="en-US"/>
        </w:rPr>
        <w:t xml:space="preserve">εμάτων </w:t>
      </w:r>
      <w:r>
        <w:rPr>
          <w:lang w:eastAsia="en-US"/>
        </w:rPr>
        <w:t>στις γραπτές</w:t>
      </w:r>
      <w:r w:rsidRPr="00766E11">
        <w:rPr>
          <w:lang w:eastAsia="en-US"/>
        </w:rPr>
        <w:t xml:space="preserve"> </w:t>
      </w:r>
      <w:r>
        <w:rPr>
          <w:lang w:eastAsia="en-US"/>
        </w:rPr>
        <w:t>απολυτήριες εξετάσεις</w:t>
      </w:r>
      <w:r w:rsidRPr="00766E11">
        <w:rPr>
          <w:lang w:eastAsia="en-US"/>
        </w:rPr>
        <w:t xml:space="preserve"> </w:t>
      </w:r>
      <w:r>
        <w:rPr>
          <w:lang w:eastAsia="en-US"/>
        </w:rPr>
        <w:t xml:space="preserve">για </w:t>
      </w:r>
      <w:r w:rsidRPr="00766E11">
        <w:t xml:space="preserve">το μάθημα της </w:t>
      </w:r>
      <w:r>
        <w:t>…, λόγω …………</w:t>
      </w:r>
    </w:p>
    <w:p w:rsidR="00887EC9" w:rsidRPr="00D76774" w:rsidRDefault="00887EC9" w:rsidP="00CD520C">
      <w:pPr>
        <w:spacing w:line="240" w:lineRule="atLeast"/>
        <w:jc w:val="both"/>
      </w:pPr>
      <w:r w:rsidRPr="00D76774">
        <w:t>Για τον σκοπό αυτό συντάχτηκε η παρούσα πράξη, διαβάστηκε και υπογράφεται</w:t>
      </w:r>
      <w:r>
        <w:t xml:space="preserve"> ως ακολούθως:</w:t>
      </w:r>
    </w:p>
    <w:p w:rsidR="00887EC9" w:rsidRPr="00D76774" w:rsidRDefault="00887EC9" w:rsidP="00CD520C">
      <w:pPr>
        <w:spacing w:line="240" w:lineRule="atLeast"/>
        <w:jc w:val="both"/>
      </w:pPr>
      <w:r w:rsidRPr="00D76774">
        <w:t>Ο Διευθυντής</w:t>
      </w:r>
      <w:r w:rsidRPr="00D76774">
        <w:tab/>
      </w:r>
      <w:r w:rsidRPr="00D76774">
        <w:tab/>
      </w:r>
      <w:r w:rsidRPr="00D76774">
        <w:tab/>
      </w:r>
      <w:r w:rsidRPr="00D76774">
        <w:tab/>
      </w:r>
      <w:r w:rsidRPr="00D76774">
        <w:tab/>
      </w:r>
      <w:r w:rsidRPr="00D76774">
        <w:tab/>
      </w:r>
      <w:r w:rsidRPr="00D76774">
        <w:tab/>
        <w:t>Ο/Η διδάσκων/ουσα</w:t>
      </w:r>
    </w:p>
    <w:p w:rsidR="00887EC9" w:rsidRPr="00E94DA6" w:rsidRDefault="00887EC9" w:rsidP="00E94DA6">
      <w:pPr>
        <w:spacing w:line="240" w:lineRule="atLeast"/>
        <w:jc w:val="both"/>
      </w:pPr>
    </w:p>
    <w:p w:rsidR="00887EC9" w:rsidRPr="00E94DA6" w:rsidRDefault="00887EC9" w:rsidP="00E94DA6">
      <w:pPr>
        <w:spacing w:line="240" w:lineRule="atLeast"/>
        <w:jc w:val="both"/>
        <w:rPr>
          <w:b/>
        </w:rPr>
      </w:pPr>
      <w:r>
        <w:rPr>
          <w:b/>
        </w:rPr>
        <w:t xml:space="preserve">Ζ. </w:t>
      </w:r>
      <w:r w:rsidRPr="00E94DA6">
        <w:rPr>
          <w:b/>
        </w:rPr>
        <w:t>Τρόπος εξέτασης μαθημάτων</w:t>
      </w:r>
    </w:p>
    <w:p w:rsidR="00887EC9" w:rsidRPr="00E94DA6" w:rsidRDefault="00887EC9" w:rsidP="00E94DA6">
      <w:pPr>
        <w:pStyle w:val="Web"/>
        <w:spacing w:before="0" w:beforeAutospacing="0" w:after="0" w:afterAutospacing="0" w:line="240" w:lineRule="atLeast"/>
        <w:jc w:val="both"/>
        <w:rPr>
          <w:b/>
          <w:i/>
          <w:color w:val="000000"/>
          <w:sz w:val="20"/>
          <w:szCs w:val="20"/>
        </w:rPr>
      </w:pPr>
      <w:r w:rsidRPr="00E94DA6">
        <w:rPr>
          <w:b/>
          <w:i/>
          <w:sz w:val="20"/>
          <w:szCs w:val="20"/>
        </w:rPr>
        <w:t>Π.Δ. 319/2000</w:t>
      </w:r>
    </w:p>
    <w:p w:rsidR="00887EC9" w:rsidRPr="006A6E2D" w:rsidRDefault="00887EC9" w:rsidP="00E94DA6">
      <w:pPr>
        <w:pStyle w:val="Web"/>
        <w:spacing w:before="0" w:beforeAutospacing="0" w:after="0" w:afterAutospacing="0" w:line="240" w:lineRule="atLeast"/>
        <w:jc w:val="center"/>
        <w:rPr>
          <w:b/>
          <w:color w:val="000000"/>
          <w:sz w:val="20"/>
          <w:szCs w:val="20"/>
        </w:rPr>
      </w:pPr>
      <w:r w:rsidRPr="006A6E2D">
        <w:rPr>
          <w:b/>
          <w:color w:val="000000"/>
          <w:sz w:val="20"/>
          <w:szCs w:val="20"/>
        </w:rPr>
        <w:t>Άρθρο 1</w:t>
      </w:r>
    </w:p>
    <w:p w:rsidR="00887EC9" w:rsidRPr="006A6E2D" w:rsidRDefault="00887EC9" w:rsidP="00E94DA6">
      <w:pPr>
        <w:pStyle w:val="Web"/>
        <w:spacing w:before="0" w:beforeAutospacing="0" w:after="0" w:afterAutospacing="0" w:line="240" w:lineRule="atLeast"/>
        <w:jc w:val="both"/>
        <w:rPr>
          <w:color w:val="000000"/>
          <w:sz w:val="20"/>
          <w:szCs w:val="20"/>
        </w:rPr>
      </w:pPr>
      <w:r>
        <w:rPr>
          <w:color w:val="000000"/>
          <w:sz w:val="20"/>
          <w:szCs w:val="20"/>
        </w:rPr>
        <w:t xml:space="preserve">Παράγραφος </w:t>
      </w:r>
      <w:r w:rsidRPr="006A6E2D">
        <w:rPr>
          <w:color w:val="000000"/>
          <w:sz w:val="20"/>
          <w:szCs w:val="20"/>
        </w:rPr>
        <w:t xml:space="preserve">1. Οι Κλάδοι του μαθήματος της Νεοελληνικής Γλώσσας και Γραμματείας στο Γυμνάσιο ορίζονται ως ακολούθως: α. Νεοελληνική Λογοτεχνία και β. Γλωσσική Διδασκαλία. </w:t>
      </w:r>
    </w:p>
    <w:p w:rsidR="00887EC9" w:rsidRPr="006A6E2D" w:rsidRDefault="00887EC9" w:rsidP="00E94DA6">
      <w:pPr>
        <w:pStyle w:val="Web"/>
        <w:spacing w:before="0" w:beforeAutospacing="0" w:after="0" w:afterAutospacing="0" w:line="240" w:lineRule="atLeast"/>
        <w:jc w:val="center"/>
        <w:rPr>
          <w:b/>
          <w:color w:val="000000"/>
          <w:sz w:val="20"/>
          <w:szCs w:val="20"/>
        </w:rPr>
      </w:pPr>
      <w:r w:rsidRPr="006A6E2D">
        <w:rPr>
          <w:b/>
          <w:color w:val="000000"/>
          <w:sz w:val="20"/>
          <w:szCs w:val="20"/>
        </w:rPr>
        <w:t xml:space="preserve">Άρθρο </w:t>
      </w:r>
      <w:r>
        <w:rPr>
          <w:b/>
          <w:color w:val="000000"/>
          <w:sz w:val="20"/>
          <w:szCs w:val="20"/>
        </w:rPr>
        <w:t>2</w:t>
      </w:r>
    </w:p>
    <w:p w:rsidR="00887EC9" w:rsidRPr="006A6E2D" w:rsidRDefault="00887EC9" w:rsidP="00E94DA6">
      <w:pPr>
        <w:pStyle w:val="Web"/>
        <w:spacing w:before="0" w:beforeAutospacing="0" w:after="0" w:afterAutospacing="0" w:line="240" w:lineRule="atLeast"/>
        <w:jc w:val="both"/>
        <w:rPr>
          <w:color w:val="000000"/>
          <w:sz w:val="20"/>
          <w:szCs w:val="20"/>
        </w:rPr>
      </w:pPr>
      <w:r>
        <w:rPr>
          <w:color w:val="000000"/>
          <w:sz w:val="20"/>
          <w:szCs w:val="20"/>
        </w:rPr>
        <w:t xml:space="preserve">1. </w:t>
      </w:r>
      <w:r w:rsidRPr="006A6E2D">
        <w:rPr>
          <w:color w:val="000000"/>
          <w:sz w:val="20"/>
          <w:szCs w:val="20"/>
        </w:rPr>
        <w:t xml:space="preserve">Ο τρόπος εξέτασης της </w:t>
      </w:r>
      <w:r w:rsidRPr="00E94DA6">
        <w:rPr>
          <w:b/>
          <w:color w:val="000000"/>
          <w:sz w:val="20"/>
          <w:szCs w:val="20"/>
        </w:rPr>
        <w:t>Νεοελληνικής Γλώσσας και Γραμματείας</w:t>
      </w:r>
      <w:r w:rsidRPr="006A6E2D">
        <w:rPr>
          <w:color w:val="000000"/>
          <w:sz w:val="20"/>
          <w:szCs w:val="20"/>
        </w:rPr>
        <w:t xml:space="preserve"> κατά Κλάδο του μαθήματος ορίζεται,</w:t>
      </w:r>
      <w:r>
        <w:rPr>
          <w:color w:val="000000"/>
          <w:sz w:val="20"/>
          <w:szCs w:val="20"/>
        </w:rPr>
        <w:t xml:space="preserve"> ως ακολούθως</w:t>
      </w:r>
      <w:r w:rsidRPr="006A6E2D">
        <w:rPr>
          <w:color w:val="000000"/>
          <w:sz w:val="20"/>
          <w:szCs w:val="20"/>
        </w:rPr>
        <w:t xml:space="preserve">: </w:t>
      </w:r>
    </w:p>
    <w:p w:rsidR="00887EC9" w:rsidRDefault="00887EC9" w:rsidP="00E94DA6">
      <w:pPr>
        <w:pStyle w:val="Web"/>
        <w:spacing w:before="0" w:beforeAutospacing="0" w:after="0" w:afterAutospacing="0" w:line="240" w:lineRule="atLeast"/>
        <w:jc w:val="both"/>
        <w:rPr>
          <w:color w:val="000000"/>
          <w:sz w:val="20"/>
          <w:szCs w:val="20"/>
        </w:rPr>
      </w:pPr>
      <w:r w:rsidRPr="007E11CF">
        <w:rPr>
          <w:b/>
          <w:color w:val="000000"/>
          <w:sz w:val="20"/>
          <w:szCs w:val="20"/>
        </w:rPr>
        <w:t>Α. Νεοελληνική Λογοτεχνία</w:t>
      </w:r>
      <w:r>
        <w:rPr>
          <w:color w:val="000000"/>
          <w:sz w:val="20"/>
          <w:szCs w:val="20"/>
        </w:rPr>
        <w:t xml:space="preserve">: </w:t>
      </w:r>
      <w:r w:rsidRPr="006A6E2D">
        <w:rPr>
          <w:color w:val="000000"/>
          <w:sz w:val="20"/>
          <w:szCs w:val="20"/>
        </w:rPr>
        <w:t>Οι μαθητές/</w:t>
      </w:r>
      <w:r>
        <w:rPr>
          <w:color w:val="000000"/>
          <w:sz w:val="20"/>
          <w:szCs w:val="20"/>
        </w:rPr>
        <w:t>μαθήτριες</w:t>
      </w:r>
      <w:r w:rsidRPr="006A6E2D">
        <w:rPr>
          <w:color w:val="000000"/>
          <w:sz w:val="20"/>
          <w:szCs w:val="20"/>
        </w:rPr>
        <w:t xml:space="preserve"> απαντούν σε τέσσερις ερωτήσεις που αφορούν πεζό ή ποιητικό κείμενο (ολόκληρο ή απόσπασμα) διδαγμένο στην οικεία τάξη. Η κάθε ερώτηση μπορεί να αναλύεται σε δύο ισοδύναμα υποερωτήματα. τα οποία προέρχονται </w:t>
      </w:r>
      <w:r>
        <w:rPr>
          <w:color w:val="000000"/>
          <w:sz w:val="20"/>
          <w:szCs w:val="20"/>
        </w:rPr>
        <w:t xml:space="preserve">από την ίδια θεματική ενότητα. Οι ερωτήσεις αναφέρονται: </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Ερώτηση 1η. Στο περιεχόμενο του κειμένου (κατανόηση ή ερμηνεία ή σύντομη αποτίμηση φράσεων / τμημ</w:t>
      </w:r>
      <w:r>
        <w:rPr>
          <w:color w:val="000000"/>
          <w:sz w:val="20"/>
          <w:szCs w:val="20"/>
        </w:rPr>
        <w:t xml:space="preserve">άτων του κειμένου ή περίληψη). </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Ερώτηση 2η . Στη δομή του κειμένου (μορφοποίηση παραγράφων ή θεματικές ενότ</w:t>
      </w:r>
      <w:r>
        <w:rPr>
          <w:color w:val="000000"/>
          <w:sz w:val="20"/>
          <w:szCs w:val="20"/>
        </w:rPr>
        <w:t xml:space="preserve">ητες ή αφηγηματικές τεχνικές). </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Ερώτηση 3η . Στη γλωσσική αποτίμηση του κειμένου. Η ερώτηση αναλύεται σ</w:t>
      </w:r>
      <w:r>
        <w:rPr>
          <w:color w:val="000000"/>
          <w:sz w:val="20"/>
          <w:szCs w:val="20"/>
        </w:rPr>
        <w:t xml:space="preserve">ε δύο ισοδύναμα υποερωτήματα: </w:t>
      </w:r>
    </w:p>
    <w:p w:rsidR="00887EC9" w:rsidRDefault="00887EC9" w:rsidP="00E94DA6">
      <w:pPr>
        <w:pStyle w:val="Web"/>
        <w:spacing w:before="0" w:beforeAutospacing="0" w:after="0" w:afterAutospacing="0" w:line="240" w:lineRule="atLeast"/>
        <w:jc w:val="both"/>
        <w:rPr>
          <w:color w:val="000000"/>
          <w:sz w:val="20"/>
          <w:szCs w:val="20"/>
        </w:rPr>
      </w:pPr>
      <w:r>
        <w:rPr>
          <w:color w:val="000000"/>
          <w:sz w:val="20"/>
          <w:szCs w:val="20"/>
        </w:rPr>
        <w:lastRenderedPageBreak/>
        <w:t>α. Κ</w:t>
      </w:r>
      <w:r w:rsidRPr="006A6E2D">
        <w:rPr>
          <w:color w:val="000000"/>
          <w:sz w:val="20"/>
          <w:szCs w:val="20"/>
        </w:rPr>
        <w:t>ύρια γνωρίσματα ή ιδιοτυπίες σ</w:t>
      </w:r>
      <w:r>
        <w:rPr>
          <w:color w:val="000000"/>
          <w:sz w:val="20"/>
          <w:szCs w:val="20"/>
        </w:rPr>
        <w:t>τη γλώσσα και την έκφραση κ.ά.,</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β. σχήματα λ</w:t>
      </w:r>
      <w:r>
        <w:rPr>
          <w:color w:val="000000"/>
          <w:sz w:val="20"/>
          <w:szCs w:val="20"/>
        </w:rPr>
        <w:t>όγου (εικόνες, μεταφορές κ.ά</w:t>
      </w:r>
      <w:r w:rsidR="00BF6637">
        <w:rPr>
          <w:color w:val="000000"/>
          <w:sz w:val="20"/>
          <w:szCs w:val="20"/>
        </w:rPr>
        <w:t>.</w:t>
      </w:r>
      <w:r>
        <w:rPr>
          <w:color w:val="000000"/>
          <w:sz w:val="20"/>
          <w:szCs w:val="20"/>
        </w:rPr>
        <w:t>).</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Ερώτηση 4η. Στην αξιολογική κρίση του συγκεκριμένου κειμένου. Η ερώτηση εναλλακτικά μπο</w:t>
      </w:r>
      <w:r>
        <w:rPr>
          <w:color w:val="000000"/>
          <w:sz w:val="20"/>
          <w:szCs w:val="20"/>
        </w:rPr>
        <w:t xml:space="preserve">ρεί να περιλαμβάνει: </w:t>
      </w:r>
    </w:p>
    <w:p w:rsidR="00887EC9" w:rsidRDefault="00887EC9" w:rsidP="00E94DA6">
      <w:pPr>
        <w:pStyle w:val="Web"/>
        <w:spacing w:before="0" w:beforeAutospacing="0" w:after="0" w:afterAutospacing="0" w:line="240" w:lineRule="atLeast"/>
        <w:jc w:val="both"/>
        <w:rPr>
          <w:color w:val="000000"/>
          <w:sz w:val="20"/>
          <w:szCs w:val="20"/>
        </w:rPr>
      </w:pPr>
      <w:r>
        <w:rPr>
          <w:color w:val="000000"/>
          <w:sz w:val="20"/>
          <w:szCs w:val="20"/>
        </w:rPr>
        <w:t>-</w:t>
      </w:r>
      <w:r w:rsidRPr="006A6E2D">
        <w:rPr>
          <w:color w:val="000000"/>
          <w:sz w:val="20"/>
          <w:szCs w:val="20"/>
        </w:rPr>
        <w:t>χαρακτηρισμο</w:t>
      </w:r>
      <w:r>
        <w:rPr>
          <w:color w:val="000000"/>
          <w:sz w:val="20"/>
          <w:szCs w:val="20"/>
        </w:rPr>
        <w:t xml:space="preserve">ύς προσώπων ή και καταστάσεων, </w:t>
      </w:r>
    </w:p>
    <w:p w:rsidR="00887EC9" w:rsidRDefault="00887EC9" w:rsidP="00E94DA6">
      <w:pPr>
        <w:pStyle w:val="Web"/>
        <w:spacing w:before="0" w:beforeAutospacing="0" w:after="0" w:afterAutospacing="0" w:line="240" w:lineRule="atLeast"/>
        <w:jc w:val="both"/>
        <w:rPr>
          <w:color w:val="000000"/>
          <w:sz w:val="20"/>
          <w:szCs w:val="20"/>
        </w:rPr>
      </w:pPr>
      <w:r>
        <w:rPr>
          <w:color w:val="000000"/>
          <w:sz w:val="20"/>
          <w:szCs w:val="20"/>
        </w:rPr>
        <w:t>-</w:t>
      </w:r>
      <w:r w:rsidRPr="006A6E2D">
        <w:rPr>
          <w:color w:val="000000"/>
          <w:sz w:val="20"/>
          <w:szCs w:val="20"/>
        </w:rPr>
        <w:t>εντοπισμό ή και παραλληλισμό αξιών και ιδεών που έχουν σχέση με την εποχή του έργου και τη β</w:t>
      </w:r>
      <w:r>
        <w:rPr>
          <w:color w:val="000000"/>
          <w:sz w:val="20"/>
          <w:szCs w:val="20"/>
        </w:rPr>
        <w:t>ιωματικότητα των μαθητών/τριών,</w:t>
      </w:r>
    </w:p>
    <w:p w:rsidR="00887EC9" w:rsidRDefault="00887EC9" w:rsidP="00E94DA6">
      <w:pPr>
        <w:pStyle w:val="Web"/>
        <w:spacing w:before="0" w:beforeAutospacing="0" w:after="0" w:afterAutospacing="0" w:line="240" w:lineRule="atLeast"/>
        <w:jc w:val="both"/>
        <w:rPr>
          <w:color w:val="000000"/>
          <w:sz w:val="20"/>
          <w:szCs w:val="20"/>
        </w:rPr>
      </w:pPr>
      <w:r>
        <w:rPr>
          <w:color w:val="000000"/>
          <w:sz w:val="20"/>
          <w:szCs w:val="20"/>
        </w:rPr>
        <w:t>-</w:t>
      </w:r>
      <w:r w:rsidRPr="006A6E2D">
        <w:rPr>
          <w:color w:val="000000"/>
          <w:sz w:val="20"/>
          <w:szCs w:val="20"/>
        </w:rPr>
        <w:t>σύγκριση με άλλα έργα του ίδιου συγγραφέα ή άλλων συγγραφέων της εποχής ή της Σχολής (</w:t>
      </w:r>
      <w:r>
        <w:rPr>
          <w:color w:val="000000"/>
          <w:sz w:val="20"/>
          <w:szCs w:val="20"/>
        </w:rPr>
        <w:t>μόνο για τη Γ` τάξη).</w:t>
      </w:r>
    </w:p>
    <w:p w:rsidR="00887EC9" w:rsidRPr="006A6E2D"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 xml:space="preserve">Οι ερωτήσεις είναι ισοδύναμες και βαθμολογούνται με πέντε (5) μονάδες η κάθε μία (4X5=20). </w:t>
      </w:r>
    </w:p>
    <w:p w:rsidR="00887EC9" w:rsidRDefault="00887EC9" w:rsidP="00E94DA6">
      <w:pPr>
        <w:pStyle w:val="Web"/>
        <w:spacing w:before="0" w:beforeAutospacing="0" w:after="0" w:afterAutospacing="0" w:line="240" w:lineRule="atLeast"/>
        <w:jc w:val="both"/>
        <w:rPr>
          <w:color w:val="000000"/>
          <w:sz w:val="20"/>
          <w:szCs w:val="20"/>
        </w:rPr>
      </w:pPr>
      <w:r w:rsidRPr="007E11CF">
        <w:rPr>
          <w:b/>
          <w:color w:val="000000"/>
          <w:sz w:val="20"/>
          <w:szCs w:val="20"/>
        </w:rPr>
        <w:t>Β. Γλωσσική Διδασκαλία</w:t>
      </w:r>
      <w:r>
        <w:rPr>
          <w:color w:val="000000"/>
          <w:sz w:val="20"/>
          <w:szCs w:val="20"/>
        </w:rPr>
        <w:t xml:space="preserve">: </w:t>
      </w:r>
    </w:p>
    <w:p w:rsidR="00887EC9" w:rsidRPr="006A6E2D"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Για την εξέταση στη Γλωσσική Διδασκαλία δίνεται στους/στις μαθητές/</w:t>
      </w:r>
      <w:r>
        <w:rPr>
          <w:color w:val="000000"/>
          <w:sz w:val="20"/>
          <w:szCs w:val="20"/>
        </w:rPr>
        <w:t>μαθήτριες</w:t>
      </w:r>
      <w:r w:rsidRPr="006A6E2D">
        <w:rPr>
          <w:color w:val="000000"/>
          <w:sz w:val="20"/>
          <w:szCs w:val="20"/>
        </w:rPr>
        <w:t xml:space="preserve"> ένα κείμενο (ή απόσπασμα του), φωτοτυπημένο από το σχολικό ή άλλο βιβλίο ή από εφημερίδα ή περιοδικό ή ένα κείμενο ειδικά τροποποιημένο για τις ανάγκες της αξιολόγησης. Το κείμενο ανταποκρίνεται στην αντιληπτική ικανότητα των μαθητών</w:t>
      </w:r>
      <w:r>
        <w:rPr>
          <w:color w:val="000000"/>
          <w:sz w:val="20"/>
          <w:szCs w:val="20"/>
        </w:rPr>
        <w:t>/τριών</w:t>
      </w:r>
      <w:r w:rsidRPr="006A6E2D">
        <w:rPr>
          <w:color w:val="000000"/>
          <w:sz w:val="20"/>
          <w:szCs w:val="20"/>
        </w:rPr>
        <w:t xml:space="preserve"> της συγκεκριμένης τάξης και σχετίζεται με τους θεματικούς κύκλους οι οποίοι περιέχονται στα αντίστοιχα σχολικά βιβλία. Το κείμενο αυτό είναι δυνατόν να συνοδεύεται από σκίτσα ή άλλες εικόνες που αναφέρονται στη συγκεκριμένη θεματική. Οι μαθητές/</w:t>
      </w:r>
      <w:r>
        <w:rPr>
          <w:color w:val="000000"/>
          <w:sz w:val="20"/>
          <w:szCs w:val="20"/>
        </w:rPr>
        <w:t>μαθήτριες καλούνται</w:t>
      </w:r>
      <w:r w:rsidRPr="006A6E2D">
        <w:rPr>
          <w:color w:val="000000"/>
          <w:sz w:val="20"/>
          <w:szCs w:val="20"/>
        </w:rPr>
        <w:t xml:space="preserve">: </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1. Να απαντήσουν σε τέσσερις (4) ερωτήσεις διαφόρων τύπων με τις οποίες ελέγχεται η</w:t>
      </w:r>
      <w:r>
        <w:rPr>
          <w:color w:val="000000"/>
          <w:sz w:val="20"/>
          <w:szCs w:val="20"/>
        </w:rPr>
        <w:t xml:space="preserve"> ικανότητα των μαθητών/τριών: </w:t>
      </w:r>
    </w:p>
    <w:p w:rsidR="00887EC9" w:rsidRDefault="00887EC9" w:rsidP="00E94DA6">
      <w:pPr>
        <w:pStyle w:val="Web"/>
        <w:spacing w:before="0" w:beforeAutospacing="0" w:after="0" w:afterAutospacing="0" w:line="240" w:lineRule="atLeast"/>
        <w:jc w:val="both"/>
        <w:rPr>
          <w:color w:val="000000"/>
          <w:sz w:val="20"/>
          <w:szCs w:val="20"/>
        </w:rPr>
      </w:pPr>
      <w:r>
        <w:rPr>
          <w:color w:val="000000"/>
          <w:sz w:val="20"/>
          <w:szCs w:val="20"/>
        </w:rPr>
        <w:t>α. Σ</w:t>
      </w:r>
      <w:r w:rsidRPr="006A6E2D">
        <w:rPr>
          <w:color w:val="000000"/>
          <w:sz w:val="20"/>
          <w:szCs w:val="20"/>
        </w:rPr>
        <w:t>την κατανόηση του κειμένου με απάντηση σε μία ερώτηση για το περιεχόμενο του κειμένου ή με την περιληπτι</w:t>
      </w:r>
      <w:r>
        <w:rPr>
          <w:color w:val="000000"/>
          <w:sz w:val="20"/>
          <w:szCs w:val="20"/>
        </w:rPr>
        <w:t>κή απόδοση του με 50-80 λέξεις,</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β. στην αναγνώριση της οργάνωσης του κειμένου (σύνδεση προτάσεων ή παραγράφων, διαρθρωτικές λέξεις, τρόπο</w:t>
      </w:r>
      <w:r>
        <w:rPr>
          <w:color w:val="000000"/>
          <w:sz w:val="20"/>
          <w:szCs w:val="20"/>
        </w:rPr>
        <w:t>ι ανάπτυξης παραγράφων κ.λπ.),</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γ. στην αναγνώριση της λειτουργίας των μορφοσυντακτικών δομών - φαινομένων που έχουν διδαχθεί και που σχετίζονται με τους επικο</w:t>
      </w:r>
      <w:r>
        <w:rPr>
          <w:color w:val="000000"/>
          <w:sz w:val="20"/>
          <w:szCs w:val="20"/>
        </w:rPr>
        <w:t>ινωνιακούς στόχους του κειμένου,</w:t>
      </w:r>
    </w:p>
    <w:p w:rsidR="00887EC9" w:rsidRPr="006A6E2D"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δ. στην αξιοποίηση του λεξιλογίου του κειμένου (συνώνυμ</w:t>
      </w:r>
      <w:r>
        <w:rPr>
          <w:color w:val="000000"/>
          <w:sz w:val="20"/>
          <w:szCs w:val="20"/>
        </w:rPr>
        <w:t>α, αντώνυμα, σημασία λέξεων κ.λπ.).</w:t>
      </w:r>
    </w:p>
    <w:p w:rsidR="00887EC9" w:rsidRPr="006A6E2D"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2. Να συντάξουν ένα κείμενο 2-3 παραγράφων σε θέμα σχετικό με το περιεχόμενο του κειμένου που επεξεργάστηκαν, ενταγμένο σε επικοινωνιακό πλαίσιο. Το πρώτο μέρος της εξέτασης βαθμολογείται με 10 μονάδες [δηλαδή τέσσερις (4) ερωτήσ</w:t>
      </w:r>
      <w:r>
        <w:rPr>
          <w:color w:val="000000"/>
          <w:sz w:val="20"/>
          <w:szCs w:val="20"/>
        </w:rPr>
        <w:t xml:space="preserve">εις Χ </w:t>
      </w:r>
      <w:r w:rsidRPr="006A6E2D">
        <w:rPr>
          <w:color w:val="000000"/>
          <w:sz w:val="20"/>
          <w:szCs w:val="20"/>
        </w:rPr>
        <w:t>2,5 μονάδες]. Το δεύτερο μέρος της εξέτασης (παραγωγή κειμένου) βαθμολογείται επίσης με 10 μονάδες.</w:t>
      </w:r>
    </w:p>
    <w:p w:rsidR="00887EC9" w:rsidRPr="006A6E2D" w:rsidRDefault="00887EC9" w:rsidP="00E94DA6">
      <w:pPr>
        <w:pStyle w:val="Web"/>
        <w:spacing w:before="0" w:beforeAutospacing="0" w:after="0" w:afterAutospacing="0" w:line="240" w:lineRule="atLeast"/>
        <w:jc w:val="center"/>
        <w:rPr>
          <w:b/>
          <w:color w:val="000000"/>
          <w:sz w:val="20"/>
          <w:szCs w:val="20"/>
        </w:rPr>
      </w:pPr>
      <w:r w:rsidRPr="006A6E2D">
        <w:rPr>
          <w:b/>
          <w:color w:val="000000"/>
          <w:sz w:val="20"/>
          <w:szCs w:val="20"/>
        </w:rPr>
        <w:t xml:space="preserve">Άρθρο </w:t>
      </w:r>
      <w:r>
        <w:rPr>
          <w:b/>
          <w:color w:val="000000"/>
          <w:sz w:val="20"/>
          <w:szCs w:val="20"/>
        </w:rPr>
        <w:t>4</w:t>
      </w:r>
    </w:p>
    <w:p w:rsidR="00887EC9" w:rsidRDefault="00887EC9" w:rsidP="00E94DA6">
      <w:pPr>
        <w:pStyle w:val="Web"/>
        <w:spacing w:before="0" w:beforeAutospacing="0" w:after="0" w:afterAutospacing="0" w:line="240" w:lineRule="atLeast"/>
        <w:jc w:val="both"/>
        <w:rPr>
          <w:color w:val="000000"/>
          <w:sz w:val="20"/>
          <w:szCs w:val="20"/>
        </w:rPr>
      </w:pPr>
      <w:r>
        <w:rPr>
          <w:color w:val="000000"/>
          <w:sz w:val="20"/>
          <w:szCs w:val="20"/>
        </w:rPr>
        <w:t xml:space="preserve">2. </w:t>
      </w:r>
      <w:r w:rsidRPr="006A6E2D">
        <w:rPr>
          <w:color w:val="000000"/>
          <w:sz w:val="20"/>
          <w:szCs w:val="20"/>
        </w:rPr>
        <w:t xml:space="preserve">Ο τρόπος εξέτασης του μαθήματος της </w:t>
      </w:r>
      <w:r w:rsidRPr="00E94DA6">
        <w:rPr>
          <w:b/>
          <w:color w:val="000000"/>
          <w:sz w:val="20"/>
          <w:szCs w:val="20"/>
        </w:rPr>
        <w:t xml:space="preserve">Ιστορίας </w:t>
      </w:r>
      <w:r w:rsidRPr="006A6E2D">
        <w:rPr>
          <w:color w:val="000000"/>
          <w:sz w:val="20"/>
          <w:szCs w:val="20"/>
        </w:rPr>
        <w:t xml:space="preserve">στο Γυμνάσιο ορίζεται, </w:t>
      </w:r>
      <w:r>
        <w:rPr>
          <w:color w:val="000000"/>
          <w:sz w:val="20"/>
          <w:szCs w:val="20"/>
        </w:rPr>
        <w:t>ως ακολούθως:</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Δίνονται δύο ομάδες ερωτήσεων Α και Β. Η ομάδα Α περιλαμβάνει πέντε ερωτήσεις από τις οποίες οι μαθητές/</w:t>
      </w:r>
      <w:r>
        <w:rPr>
          <w:color w:val="000000"/>
          <w:sz w:val="20"/>
          <w:szCs w:val="20"/>
        </w:rPr>
        <w:t>μαθή</w:t>
      </w:r>
      <w:r w:rsidRPr="006A6E2D">
        <w:rPr>
          <w:color w:val="000000"/>
          <w:sz w:val="20"/>
          <w:szCs w:val="20"/>
        </w:rPr>
        <w:t>τριες επιλέγουν τις τρεις. Η ομάδα Β περιλαμβάνει τέσσερις ερωτήσεις από τις οποίες οι μαθητές/</w:t>
      </w:r>
      <w:r>
        <w:rPr>
          <w:color w:val="000000"/>
          <w:sz w:val="20"/>
          <w:szCs w:val="20"/>
        </w:rPr>
        <w:t>μαθή</w:t>
      </w:r>
      <w:r w:rsidRPr="006A6E2D">
        <w:rPr>
          <w:color w:val="000000"/>
          <w:sz w:val="20"/>
          <w:szCs w:val="20"/>
        </w:rPr>
        <w:t xml:space="preserve">τριες επιλέγουν τις δύο. Οι ερωτήσεις μπορούν να αναλύονται </w:t>
      </w:r>
      <w:r>
        <w:rPr>
          <w:color w:val="000000"/>
          <w:sz w:val="20"/>
          <w:szCs w:val="20"/>
        </w:rPr>
        <w:t xml:space="preserve">σε δύο ισοδύναμα υποερωτήματα. </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Κάθε ερώτηση βαθμολογε</w:t>
      </w:r>
      <w:r>
        <w:rPr>
          <w:color w:val="000000"/>
          <w:sz w:val="20"/>
          <w:szCs w:val="20"/>
        </w:rPr>
        <w:t>ίται με τέσσερις (4) μονάδες (4Χ</w:t>
      </w:r>
      <w:r w:rsidRPr="006A6E2D">
        <w:rPr>
          <w:color w:val="000000"/>
          <w:sz w:val="20"/>
          <w:szCs w:val="20"/>
        </w:rPr>
        <w:t>5=20). Η Ομάδα Α περιλαμβάνει ερωτήσεις που ελέγχουν τη γνώση και την κατανόηση της ιστορικής ύλης που διδάχθηκαν οι μαθητές/</w:t>
      </w:r>
      <w:r>
        <w:rPr>
          <w:color w:val="000000"/>
          <w:sz w:val="20"/>
          <w:szCs w:val="20"/>
        </w:rPr>
        <w:t>μαθή</w:t>
      </w:r>
      <w:r w:rsidRPr="006A6E2D">
        <w:rPr>
          <w:color w:val="000000"/>
          <w:sz w:val="20"/>
          <w:szCs w:val="20"/>
        </w:rPr>
        <w:t>τριες (εξήγηση ιστορικών όρων και εννοιών, περιγραφή ή ταξινόμηση ιστορικών γεγονότων, φαινομένων ή περιόδων, κατανόηση ή συνοπτική απόδοση του περιεχομένου μιας γραπτής ή εικαστικής ιστορικής πηγής, κατανόηση και περιγραφή των σχέσεων που υφίστανται ανάμεσα σε διαφορετικά ιστορικ</w:t>
      </w:r>
      <w:r>
        <w:rPr>
          <w:color w:val="000000"/>
          <w:sz w:val="20"/>
          <w:szCs w:val="20"/>
        </w:rPr>
        <w:t xml:space="preserve">ά γεγονότα, φαινόμενα κ.λπ.). </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Η Ομάδα Β περιλαμβάνει ερωτήσεις που ελέγχουν την ικανότητα των μαθητών/τριών να αναλύουν στοιχεία και σχέσεις, να αξιολογούν τη δράση προσώπων ή ομάδων με βάση συγκεκριμένο κριτήριο, ν</w:t>
      </w:r>
      <w:r>
        <w:rPr>
          <w:color w:val="000000"/>
          <w:sz w:val="20"/>
          <w:szCs w:val="20"/>
        </w:rPr>
        <w:t>α συνθέτουν ιστορικά δεδομένα.</w:t>
      </w:r>
    </w:p>
    <w:p w:rsidR="00887EC9"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Στη Γ` τάξη μπορεί να τίθεται και ερώτηση που αναφέρεται στη διάκριση ανάμεσα στην αντικειμενική ιστορική πληροφορία και στην υποκειμενική γνώμη που εκτίθετ</w:t>
      </w:r>
      <w:r>
        <w:rPr>
          <w:color w:val="000000"/>
          <w:sz w:val="20"/>
          <w:szCs w:val="20"/>
        </w:rPr>
        <w:t xml:space="preserve">αι σε μια ιστορική πηγή κ.λπ. </w:t>
      </w:r>
    </w:p>
    <w:p w:rsidR="00887EC9" w:rsidRPr="006A6E2D" w:rsidRDefault="00887EC9" w:rsidP="00E94DA6">
      <w:pPr>
        <w:pStyle w:val="Web"/>
        <w:spacing w:before="0" w:beforeAutospacing="0" w:after="0" w:afterAutospacing="0" w:line="240" w:lineRule="atLeast"/>
        <w:jc w:val="both"/>
        <w:rPr>
          <w:color w:val="000000"/>
          <w:sz w:val="20"/>
          <w:szCs w:val="20"/>
        </w:rPr>
      </w:pPr>
      <w:r w:rsidRPr="006A6E2D">
        <w:rPr>
          <w:color w:val="000000"/>
          <w:sz w:val="20"/>
          <w:szCs w:val="20"/>
        </w:rPr>
        <w:t>Και στις δύο ομάδες ερωτήσεων μπορεί να δίνεται στους/στις μαθητές/</w:t>
      </w:r>
      <w:r>
        <w:rPr>
          <w:color w:val="000000"/>
          <w:sz w:val="20"/>
          <w:szCs w:val="20"/>
        </w:rPr>
        <w:t>μαθή</w:t>
      </w:r>
      <w:r w:rsidRPr="006A6E2D">
        <w:rPr>
          <w:color w:val="000000"/>
          <w:sz w:val="20"/>
          <w:szCs w:val="20"/>
        </w:rPr>
        <w:t>τριες φωτοτυπημένο ιστορικό υλικό προς επεξεργασία. Το υλικό αυτό δεν είναι υποχρεωτικό να , προέρχεται αποκλειστικά από το σχολικό τους βιβλίο.</w:t>
      </w:r>
    </w:p>
    <w:p w:rsidR="00887EC9" w:rsidRPr="00E94DA6" w:rsidRDefault="00887EC9" w:rsidP="00E94DA6">
      <w:pPr>
        <w:spacing w:line="240" w:lineRule="atLeast"/>
        <w:jc w:val="both"/>
        <w:rPr>
          <w:b/>
          <w:i/>
        </w:rPr>
      </w:pPr>
      <w:r w:rsidRPr="00E94DA6">
        <w:rPr>
          <w:b/>
          <w:i/>
        </w:rPr>
        <w:t>Π.Δ. 508/1977</w:t>
      </w:r>
    </w:p>
    <w:p w:rsidR="00887EC9" w:rsidRPr="00E94DA6" w:rsidRDefault="00887EC9" w:rsidP="00E94DA6">
      <w:pPr>
        <w:spacing w:line="240" w:lineRule="atLeast"/>
        <w:jc w:val="both"/>
      </w:pPr>
      <w:r w:rsidRPr="00E94DA6">
        <w:rPr>
          <w:b/>
        </w:rPr>
        <w:t>3. Μαθηματικά</w:t>
      </w:r>
      <w:r w:rsidRPr="00E94DA6">
        <w:t>. Σύμφωνα με το άρθρο 3 περίπτωση Δ΄ του Π.Δ. 508/1977, οι μαθητές υποχρεούνται σε διαπραγμάτευση ενός από δύο απλά θέματα θεωρίας της διδακτέας ύλης σε κάθε κλάδο του μαθήματος και σε λύση δύο από τρεις ασκήσεις ή προβλήματα. Κάθε θέμα θεωρίας μπορεί να αποτελείται από τρία το πολύ απλά ερωτήματα. Η απάντηση στο θέμα της θεωρίας και κάθε λύσης των ασκήσεων ή των προβλημάτων βαθμολογούνται ισότιμα,</w:t>
      </w:r>
    </w:p>
    <w:p w:rsidR="00887EC9" w:rsidRPr="00E94DA6" w:rsidRDefault="00887EC9" w:rsidP="00E94DA6">
      <w:pPr>
        <w:spacing w:line="240" w:lineRule="atLeast"/>
        <w:jc w:val="both"/>
        <w:rPr>
          <w:b/>
          <w:bCs/>
          <w:i/>
        </w:rPr>
      </w:pPr>
      <w:r w:rsidRPr="00E94DA6">
        <w:rPr>
          <w:b/>
          <w:i/>
        </w:rPr>
        <w:t>Π.Δ. 508/1977 και Π.Δ. 39/2014</w:t>
      </w:r>
    </w:p>
    <w:p w:rsidR="00887EC9" w:rsidRPr="00E94DA6" w:rsidRDefault="00887EC9" w:rsidP="00E94DA6">
      <w:pPr>
        <w:spacing w:line="240" w:lineRule="atLeast"/>
        <w:jc w:val="both"/>
        <w:rPr>
          <w:bCs/>
        </w:rPr>
      </w:pPr>
      <w:r>
        <w:rPr>
          <w:b/>
          <w:bCs/>
        </w:rPr>
        <w:t>4.</w:t>
      </w:r>
      <w:r w:rsidRPr="00E94DA6">
        <w:rPr>
          <w:b/>
          <w:bCs/>
        </w:rPr>
        <w:t xml:space="preserve"> Φυσική</w:t>
      </w:r>
      <w:r>
        <w:rPr>
          <w:bCs/>
        </w:rPr>
        <w:t>. Ε</w:t>
      </w:r>
      <w:r w:rsidRPr="00E94DA6">
        <w:rPr>
          <w:bCs/>
        </w:rPr>
        <w:t>ξετάζεται σ</w:t>
      </w:r>
      <w:r w:rsidRPr="00E94DA6">
        <w:t xml:space="preserve">ύμφωνα με το άρθρο 3 περίπτωση ΙΑ΄ του Π.Δ. 508/1977, οι </w:t>
      </w:r>
      <w:r w:rsidRPr="006A6E2D">
        <w:rPr>
          <w:color w:val="000000"/>
        </w:rPr>
        <w:t>μαθητές/</w:t>
      </w:r>
      <w:r>
        <w:rPr>
          <w:color w:val="000000"/>
        </w:rPr>
        <w:t>μαθή</w:t>
      </w:r>
      <w:r w:rsidRPr="006A6E2D">
        <w:rPr>
          <w:color w:val="000000"/>
        </w:rPr>
        <w:t>τριες</w:t>
      </w:r>
      <w:r w:rsidRPr="00E94DA6">
        <w:t xml:space="preserve"> υποχρεούνται</w:t>
      </w:r>
      <w:r w:rsidRPr="00E94DA6">
        <w:rPr>
          <w:bCs/>
        </w:rPr>
        <w:t xml:space="preserve"> ν</w:t>
      </w:r>
      <w:r w:rsidRPr="00E94DA6">
        <w:t>α απαντήσουν στις έξι (6) από τις εννέα (9) ερωτήσεις σε διαφορετικά κεφάλαια της διδαχθείσας ύλης,</w:t>
      </w:r>
    </w:p>
    <w:p w:rsidR="00887EC9" w:rsidRPr="00E94DA6" w:rsidRDefault="00887EC9" w:rsidP="00E94DA6">
      <w:pPr>
        <w:spacing w:line="240" w:lineRule="atLeast"/>
        <w:jc w:val="both"/>
      </w:pPr>
      <w:r>
        <w:t>4.</w:t>
      </w:r>
      <w:r w:rsidRPr="00E94DA6">
        <w:t xml:space="preserve">1 </w:t>
      </w:r>
      <w:r w:rsidRPr="00E94DA6">
        <w:rPr>
          <w:b/>
        </w:rPr>
        <w:t>Φυσικής Α΄ τάξης</w:t>
      </w:r>
      <w:r>
        <w:t>.</w:t>
      </w:r>
      <w:r w:rsidRPr="00E94DA6">
        <w:t xml:space="preserve"> Αξιολόγηση </w:t>
      </w:r>
      <w:r>
        <w:t xml:space="preserve">με το </w:t>
      </w:r>
      <w:r w:rsidRPr="00E94DA6">
        <w:t xml:space="preserve">άρθρο 5 </w:t>
      </w:r>
      <w:r w:rsidR="001631D1">
        <w:t xml:space="preserve">του </w:t>
      </w:r>
      <w:r w:rsidRPr="00E94DA6">
        <w:t>Π.Δ. 39/2014. Για την εξέταση του μαθήματος της Φυσικής ισχύουν τα εξής:</w:t>
      </w:r>
    </w:p>
    <w:p w:rsidR="00887EC9" w:rsidRPr="00E94DA6" w:rsidRDefault="00887EC9" w:rsidP="00E94DA6">
      <w:pPr>
        <w:spacing w:line="240" w:lineRule="atLeast"/>
        <w:jc w:val="both"/>
      </w:pPr>
      <w:r w:rsidRPr="00E94DA6">
        <w:t>Δίνονται στους μαθητές φύλλα αξιολόγησης, τα οποία συνθέτονται από τον εκπαιδευτικό με βάση τα γνωστά στους μαθητές φύλλα εργασίας του μαθήματος, έχουν την παρακάτω μορφή και περιλαμβάνουν τα εξής ζητούμενα:</w:t>
      </w:r>
    </w:p>
    <w:p w:rsidR="00887EC9" w:rsidRPr="00E94DA6" w:rsidRDefault="00887EC9" w:rsidP="00E94DA6">
      <w:pPr>
        <w:spacing w:line="240" w:lineRule="atLeast"/>
        <w:jc w:val="both"/>
      </w:pPr>
      <w:r w:rsidRPr="00E94DA6">
        <w:lastRenderedPageBreak/>
        <w:t>Α ερώτημα: Περιγραφή της σύνθεσης, της λειτουργίας και της εξέλιξης ενός πειράματος, το οποίο περιλαμβάνεται/εικονίζεται στα φύλλα εργασίας και έχει πραγματοποιηθεί από τους μαθητές κατά τη διάρκεια της εκπαιδευτικής διαδικασίας, καθώς και περιγραφή του τρόπου βέλτιστης μέτρησης των φυσικών μεγεθών, τα οποία ενδεχομένως έχουν μετρηθεί στο πείραμα.</w:t>
      </w:r>
    </w:p>
    <w:p w:rsidR="00887EC9" w:rsidRPr="00E94DA6" w:rsidRDefault="00887EC9" w:rsidP="00E94DA6">
      <w:pPr>
        <w:spacing w:line="240" w:lineRule="atLeast"/>
        <w:jc w:val="both"/>
      </w:pPr>
      <w:r w:rsidRPr="00E94DA6">
        <w:t>Β ερώτημα: Καταγραφή συμπερασμάτων από το πείραμα του ερωτήματος Α.</w:t>
      </w:r>
    </w:p>
    <w:p w:rsidR="00887EC9" w:rsidRPr="00E94DA6" w:rsidRDefault="00887EC9" w:rsidP="00E94DA6">
      <w:pPr>
        <w:spacing w:line="240" w:lineRule="atLeast"/>
        <w:jc w:val="both"/>
      </w:pPr>
      <w:r w:rsidRPr="00E94DA6">
        <w:t>Γ ερώτημα: Αξιοποίηση τιμών μέτρησης, οι οποίες έχουν ληφθεί κατά τη διάρκεια ενός από τα προβλεπόμενα πειράματα στην τάξη και δίνονται σε πίνακα από τον εκπαιδευτικό για τη σύνθεση διαγράμματος (όπως αυτό το οποίο περιλαμβάνεται στο αντίστοιχο φύλλο εργασίας του μαθήματος).</w:t>
      </w:r>
    </w:p>
    <w:p w:rsidR="00887EC9" w:rsidRPr="00E94DA6" w:rsidRDefault="00887EC9" w:rsidP="00E94DA6">
      <w:pPr>
        <w:spacing w:line="240" w:lineRule="atLeast"/>
        <w:jc w:val="both"/>
      </w:pPr>
      <w:r w:rsidRPr="00E94DA6">
        <w:t>Δ ερώτημα: Καταγραφή συμπερασμάτων από το πείραμα του ερωτήματος Γ.</w:t>
      </w:r>
    </w:p>
    <w:p w:rsidR="00887EC9" w:rsidRPr="00E94DA6" w:rsidRDefault="00887EC9" w:rsidP="00E94DA6">
      <w:pPr>
        <w:spacing w:line="240" w:lineRule="atLeast"/>
        <w:jc w:val="both"/>
      </w:pPr>
      <w:r w:rsidRPr="00E94DA6">
        <w:t>Ε έως Θ ερωτήματα: Απάντηση σε δύο από πέντε ερωτήματα, τα οποία αφορούν σε εφαρμογές, γενικεύσεις ή ερμηνείες συμπερασμάτων από τα φύλλα εργασίας</w:t>
      </w:r>
    </w:p>
    <w:p w:rsidR="00887EC9" w:rsidRPr="00E94DA6" w:rsidRDefault="00887EC9" w:rsidP="00E94DA6">
      <w:pPr>
        <w:spacing w:line="240" w:lineRule="atLeast"/>
        <w:jc w:val="both"/>
      </w:pPr>
      <w:r w:rsidRPr="00E94DA6">
        <w:t>που έχουν διδαχθεί οι μαθητές.</w:t>
      </w:r>
    </w:p>
    <w:p w:rsidR="00887EC9" w:rsidRDefault="00887EC9" w:rsidP="00E94DA6">
      <w:pPr>
        <w:spacing w:line="240" w:lineRule="atLeast"/>
        <w:jc w:val="both"/>
      </w:pPr>
      <w:r w:rsidRPr="00E94DA6">
        <w:t>Οι μαθητές</w:t>
      </w:r>
      <w:r w:rsidR="001631D1">
        <w:t>/μαθήτριες</w:t>
      </w:r>
      <w:r w:rsidRPr="00E94DA6">
        <w:t xml:space="preserve"> απαντούν υποχρεωτικά στα τέσσερα πρώτα ερωτήματα (Α, Β, Γ, Δ) και επιλέγουν δύο από τα επόμενα πέντε ερωτήματα (Ε, ΣΤ, Ζ, Η, Θ). Τα ερωτήματα είναι ισοδύναμα και οι απαντήσεις βαθμολογούνται ισότιμα.</w:t>
      </w:r>
    </w:p>
    <w:p w:rsidR="00887EC9" w:rsidRPr="001A7699" w:rsidRDefault="00887EC9" w:rsidP="001A7699">
      <w:pPr>
        <w:spacing w:line="240" w:lineRule="atLeast"/>
        <w:jc w:val="both"/>
        <w:rPr>
          <w:b/>
        </w:rPr>
      </w:pPr>
      <w:r w:rsidRPr="001A7699">
        <w:rPr>
          <w:b/>
        </w:rPr>
        <w:t>Η. Υποχρεώσεις επιτηρητών/επιτηρητριώ</w:t>
      </w:r>
      <w:r>
        <w:rPr>
          <w:b/>
        </w:rPr>
        <w:t>ν</w:t>
      </w:r>
    </w:p>
    <w:p w:rsidR="00887EC9" w:rsidRPr="00064273" w:rsidRDefault="00887EC9" w:rsidP="001A7699">
      <w:pPr>
        <w:spacing w:line="240" w:lineRule="atLeast"/>
        <w:jc w:val="both"/>
      </w:pPr>
      <w:r w:rsidRPr="00064273">
        <w:t>1. Φάκελος εξέτασης</w:t>
      </w:r>
      <w:r w:rsidR="005D6999">
        <w:t>:</w:t>
      </w:r>
    </w:p>
    <w:p w:rsidR="00887EC9" w:rsidRPr="00744B77" w:rsidRDefault="00887EC9" w:rsidP="001A7699">
      <w:pPr>
        <w:spacing w:line="240" w:lineRule="atLeast"/>
        <w:jc w:val="both"/>
      </w:pPr>
      <w:r w:rsidRPr="00744B77">
        <w:t>α) Φύλλα απαντήσεων,</w:t>
      </w:r>
    </w:p>
    <w:p w:rsidR="00887EC9" w:rsidRPr="00744B77" w:rsidRDefault="00887EC9" w:rsidP="001A7699">
      <w:pPr>
        <w:spacing w:line="240" w:lineRule="atLeast"/>
        <w:jc w:val="both"/>
      </w:pPr>
      <w:r w:rsidRPr="00744B77">
        <w:t>β) θέματα εξέτασης,</w:t>
      </w:r>
    </w:p>
    <w:p w:rsidR="00887EC9" w:rsidRPr="00744B77" w:rsidRDefault="005D6999" w:rsidP="001A7699">
      <w:pPr>
        <w:spacing w:line="240" w:lineRule="atLeast"/>
        <w:jc w:val="both"/>
      </w:pPr>
      <w:r>
        <w:t>γ) ονομαστική κατάσταση εξεταζόμενων</w:t>
      </w:r>
      <w:r w:rsidR="00887EC9" w:rsidRPr="00744B77">
        <w:t>,</w:t>
      </w:r>
    </w:p>
    <w:p w:rsidR="00887EC9" w:rsidRPr="00744B77" w:rsidRDefault="00887EC9" w:rsidP="001A7699">
      <w:pPr>
        <w:spacing w:line="240" w:lineRule="atLeast"/>
        <w:jc w:val="both"/>
      </w:pPr>
      <w:r w:rsidRPr="00744B77">
        <w:t>δ) πρόσθετα φύλλα.</w:t>
      </w:r>
    </w:p>
    <w:p w:rsidR="00887EC9" w:rsidRPr="00064273" w:rsidRDefault="00887EC9" w:rsidP="001A7699">
      <w:pPr>
        <w:spacing w:line="240" w:lineRule="atLeast"/>
        <w:jc w:val="both"/>
      </w:pPr>
      <w:r w:rsidRPr="00064273">
        <w:t>2. Κατανομή μαθητών/τριών (από την έδρα)</w:t>
      </w:r>
      <w:r w:rsidR="005D6999">
        <w:t>:</w:t>
      </w:r>
    </w:p>
    <w:p w:rsidR="00887EC9" w:rsidRPr="00744B77" w:rsidRDefault="00887EC9" w:rsidP="001A7699">
      <w:pPr>
        <w:spacing w:line="240" w:lineRule="atLeast"/>
        <w:jc w:val="both"/>
      </w:pPr>
      <w:r w:rsidRPr="00744B77">
        <w:t>α) Αλφαβητική σειρά,</w:t>
      </w:r>
    </w:p>
    <w:p w:rsidR="00887EC9" w:rsidRPr="00467532" w:rsidRDefault="00887EC9" w:rsidP="001A7699">
      <w:pPr>
        <w:spacing w:line="240" w:lineRule="atLeast"/>
        <w:jc w:val="both"/>
      </w:pPr>
      <w:r w:rsidRPr="00467532">
        <w:t>β) εκφωνούν από την ονομαστική κατάσταση τα ονόμ</w:t>
      </w:r>
      <w:r w:rsidR="00467532" w:rsidRPr="00467532">
        <w:t>ατα και σημειώνουν τους απόντες,</w:t>
      </w:r>
    </w:p>
    <w:p w:rsidR="00467532" w:rsidRPr="00467532" w:rsidRDefault="00467532" w:rsidP="001A7699">
      <w:pPr>
        <w:spacing w:line="240" w:lineRule="atLeast"/>
        <w:jc w:val="both"/>
      </w:pPr>
      <w:r w:rsidRPr="00467532">
        <w:t xml:space="preserve">γ) </w:t>
      </w:r>
      <w:r>
        <w:t>σ</w:t>
      </w:r>
      <w:r w:rsidRPr="00467532">
        <w:t>ε περιπτώσεις αδελφών εξεταζόμε</w:t>
      </w:r>
      <w:r>
        <w:t>νων μπορεί να πραγματοποιηθεί η</w:t>
      </w:r>
      <w:r w:rsidRPr="00467532">
        <w:t xml:space="preserve"> αλλαγή</w:t>
      </w:r>
      <w:r w:rsidRPr="00467532">
        <w:rPr>
          <w:b/>
        </w:rPr>
        <w:t xml:space="preserve"> </w:t>
      </w:r>
      <w:r w:rsidRPr="00467532">
        <w:t>θέσης</w:t>
      </w:r>
      <w:r>
        <w:t>.</w:t>
      </w:r>
    </w:p>
    <w:p w:rsidR="00887EC9" w:rsidRPr="00064273" w:rsidRDefault="00887EC9" w:rsidP="001A7699">
      <w:pPr>
        <w:spacing w:line="240" w:lineRule="atLeast"/>
        <w:jc w:val="both"/>
      </w:pPr>
      <w:r w:rsidRPr="00064273">
        <w:t>3. Χρόνος εξέτασης. Αναγράφουν στον πίνακα τον χρόνο έναρξης, δυνατής αποχώρησης και λήξης της εξέτασης.</w:t>
      </w:r>
    </w:p>
    <w:p w:rsidR="00887EC9" w:rsidRPr="00064273" w:rsidRDefault="00887EC9" w:rsidP="001A7699">
      <w:pPr>
        <w:spacing w:line="240" w:lineRule="atLeast"/>
        <w:jc w:val="both"/>
      </w:pPr>
      <w:r w:rsidRPr="00064273">
        <w:t>4. Μαθητές/Μαθήτριες στις αίθουσες εξέτασης</w:t>
      </w:r>
      <w:r w:rsidR="005D6999">
        <w:t>:</w:t>
      </w:r>
    </w:p>
    <w:p w:rsidR="00887EC9" w:rsidRPr="00744B77" w:rsidRDefault="00887EC9" w:rsidP="001A7699">
      <w:pPr>
        <w:spacing w:line="240" w:lineRule="atLeast"/>
        <w:jc w:val="both"/>
      </w:pPr>
      <w:r w:rsidRPr="00744B77">
        <w:t>α) Εισέρχονται με μπλε ή μαύρο στυλό, μολύβι, γομολάστιχα, γεωμετρικά όργανα και νερό,</w:t>
      </w:r>
    </w:p>
    <w:p w:rsidR="00887EC9" w:rsidRPr="00744B77" w:rsidRDefault="00887EC9" w:rsidP="001A7699">
      <w:pPr>
        <w:spacing w:line="240" w:lineRule="atLeast"/>
        <w:jc w:val="both"/>
      </w:pPr>
      <w:r w:rsidRPr="00744B77">
        <w:t xml:space="preserve">β) ελέγχονται στην είσοδο του διδακτηρίου από τους/τις εισηγητές/εισηγήτριες και τον/την επιτηρητή/επιτηρήτρια του διαδρόμου. Σε περίπτωση μεταφοράς </w:t>
      </w:r>
      <w:r w:rsidR="005D6999">
        <w:t xml:space="preserve">αντικειμένων που </w:t>
      </w:r>
      <w:r w:rsidR="00344469">
        <w:t xml:space="preserve">δε </w:t>
      </w:r>
      <w:r w:rsidR="005D6999">
        <w:t>συνδέονται με την εξέταση</w:t>
      </w:r>
      <w:r w:rsidRPr="00744B77">
        <w:t>, αυτά παραμένουν με προσωπική ευθύνη των μαθητών/τριών σε κιβώτια,</w:t>
      </w:r>
    </w:p>
    <w:p w:rsidR="00887EC9" w:rsidRPr="00744B77" w:rsidRDefault="00887EC9" w:rsidP="001A7699">
      <w:pPr>
        <w:spacing w:line="240" w:lineRule="atLeast"/>
        <w:jc w:val="both"/>
      </w:pPr>
      <w:r w:rsidRPr="00744B77">
        <w:t>γ) επιτηρούν με υπευθυνότητα και αναφέρουν στους/στις εισηγητές/εισηγήτριες οποιοδήποτε πρόβλημα,</w:t>
      </w:r>
    </w:p>
    <w:p w:rsidR="00887EC9" w:rsidRPr="00744B77" w:rsidRDefault="00887EC9" w:rsidP="001A7699">
      <w:pPr>
        <w:spacing w:line="240" w:lineRule="atLeast"/>
        <w:jc w:val="both"/>
      </w:pPr>
      <w:r w:rsidRPr="00744B77">
        <w:t>δ) δε φέρουν μαζί τους φορητό τηλέφωνο,</w:t>
      </w:r>
    </w:p>
    <w:p w:rsidR="00887EC9" w:rsidRPr="00744B77" w:rsidRDefault="00887EC9" w:rsidP="001A7699">
      <w:pPr>
        <w:spacing w:line="240" w:lineRule="atLeast"/>
        <w:jc w:val="both"/>
      </w:pPr>
      <w:r w:rsidRPr="00744B77">
        <w:t xml:space="preserve">ε) δε δίνουν διευκρινίσεις ή οδηγίες, αλλά </w:t>
      </w:r>
      <w:r w:rsidR="00344469">
        <w:t>προσ</w:t>
      </w:r>
      <w:r w:rsidRPr="00744B77">
        <w:t>καλούν τους/τις εισηγητές/εισηγήτριες,</w:t>
      </w:r>
    </w:p>
    <w:p w:rsidR="00887EC9" w:rsidRPr="00344469" w:rsidRDefault="00887EC9" w:rsidP="00344469">
      <w:pPr>
        <w:spacing w:line="240" w:lineRule="atLeast"/>
        <w:jc w:val="both"/>
      </w:pPr>
      <w:r w:rsidRPr="00344469">
        <w:t>στ) διευκρινίσεις έως τη δυνατή αποχώρηση,</w:t>
      </w:r>
    </w:p>
    <w:p w:rsidR="00344469" w:rsidRPr="00344469" w:rsidRDefault="00344469" w:rsidP="00344469">
      <w:pPr>
        <w:spacing w:line="240" w:lineRule="atLeast"/>
        <w:jc w:val="both"/>
      </w:pPr>
      <w:r>
        <w:t>ζ</w:t>
      </w:r>
      <w:r w:rsidRPr="00344469">
        <w:t>) συνοδεία μαθητή</w:t>
      </w:r>
      <w:r>
        <w:t>/μαθήτριας</w:t>
      </w:r>
      <w:r w:rsidRPr="00344469">
        <w:t xml:space="preserve"> στο λουτρό από τον</w:t>
      </w:r>
      <w:r>
        <w:t>/την</w:t>
      </w:r>
      <w:r w:rsidRPr="00344469">
        <w:t xml:space="preserve"> επιτηρητή</w:t>
      </w:r>
      <w:r>
        <w:t>/επιτηρήτρια του διαδρόμου,</w:t>
      </w:r>
    </w:p>
    <w:p w:rsidR="00887EC9" w:rsidRPr="00744B77" w:rsidRDefault="00344469" w:rsidP="001A7699">
      <w:pPr>
        <w:spacing w:line="240" w:lineRule="atLeast"/>
        <w:jc w:val="both"/>
      </w:pPr>
      <w:r>
        <w:t>η</w:t>
      </w:r>
      <w:r w:rsidR="00887EC9" w:rsidRPr="00744B77">
        <w:t>) δολίευση των εξετάσεων, όπως αντιγραφή ή συνεργασία ή παρεμπόδιση της εξέτασης, εφόσον διαπιστωθεί τέτοια ενέργεια ο/η επιτηρητής/επιτηρήτρια αφαιρεί άμεσα το τεκμήριο της αντιγραφής και ενημερώνει τους/τις εισηγητές/εισηγήτριες και τον Διευθυντή, ενώ συντάσσεται πράξη μηδενισμού του γραπτού δοκιμίου,</w:t>
      </w:r>
    </w:p>
    <w:p w:rsidR="00887EC9" w:rsidRPr="00744B77" w:rsidRDefault="00344469" w:rsidP="001A7699">
      <w:pPr>
        <w:spacing w:line="240" w:lineRule="atLeast"/>
        <w:jc w:val="both"/>
      </w:pPr>
      <w:r>
        <w:t>θ</w:t>
      </w:r>
      <w:r w:rsidR="00887EC9" w:rsidRPr="00744B77">
        <w:t>) σε περί</w:t>
      </w:r>
      <w:r>
        <w:t>πτωση έκτακτης ανάγκης</w:t>
      </w:r>
      <w:r w:rsidR="00887EC9" w:rsidRPr="00744B77">
        <w:t xml:space="preserve"> οι επιτηρητές/επιτηρήτριες των διαδρόμων συντονίζουν την απρόσκοπτη αποχώρηση των μαθητών/τριών και η εξέταση επαναλαμβάνεται.</w:t>
      </w:r>
    </w:p>
    <w:p w:rsidR="00887EC9" w:rsidRPr="00064273" w:rsidRDefault="00887EC9" w:rsidP="001A7699">
      <w:pPr>
        <w:spacing w:line="240" w:lineRule="atLeast"/>
        <w:jc w:val="both"/>
      </w:pPr>
      <w:r w:rsidRPr="00064273">
        <w:t>5. Παραλαβή γραπτών δοκιμίων και ενώπιον του/της μαθητή/μαθήτριας:</w:t>
      </w:r>
    </w:p>
    <w:p w:rsidR="00887EC9" w:rsidRPr="00744B77" w:rsidRDefault="00887EC9" w:rsidP="001A7699">
      <w:pPr>
        <w:spacing w:line="240" w:lineRule="atLeast"/>
        <w:jc w:val="both"/>
      </w:pPr>
      <w:r w:rsidRPr="00744B77">
        <w:t>α) Διαγράφουν χιαστί τα κενά διαστήματα ανάμεσα στις απαντήσεις,</w:t>
      </w:r>
    </w:p>
    <w:p w:rsidR="00887EC9" w:rsidRPr="00744B77" w:rsidRDefault="00887EC9" w:rsidP="001A7699">
      <w:pPr>
        <w:spacing w:line="240" w:lineRule="atLeast"/>
        <w:jc w:val="both"/>
      </w:pPr>
      <w:r w:rsidRPr="00744B77">
        <w:t>β) μονογράφουν στο τέλος των απαντήσεων.</w:t>
      </w:r>
    </w:p>
    <w:p w:rsidR="00887EC9" w:rsidRPr="00064273" w:rsidRDefault="00887EC9" w:rsidP="001A7699">
      <w:pPr>
        <w:spacing w:line="240" w:lineRule="atLeast"/>
        <w:jc w:val="both"/>
      </w:pPr>
      <w:r w:rsidRPr="00064273">
        <w:t>6. Παραδίδουν στους/</w:t>
      </w:r>
      <w:r w:rsidR="001631D1">
        <w:t>σ</w:t>
      </w:r>
      <w:r w:rsidRPr="00064273">
        <w:t>τις εισηγητές/εισηγήτριες τον φάκελο με τα γραπτά δοκίμια, τους απόντες και υπογράφουν.</w:t>
      </w:r>
    </w:p>
    <w:p w:rsidR="00887EC9" w:rsidRPr="00472B55" w:rsidRDefault="00887EC9" w:rsidP="001A7699">
      <w:pPr>
        <w:spacing w:line="240" w:lineRule="atLeast"/>
        <w:jc w:val="both"/>
        <w:rPr>
          <w:b/>
        </w:rPr>
      </w:pPr>
      <w:r w:rsidRPr="00472B55">
        <w:rPr>
          <w:b/>
        </w:rPr>
        <w:t>Θ. Αντιγραφή</w:t>
      </w:r>
    </w:p>
    <w:p w:rsidR="00887EC9" w:rsidRPr="00312020" w:rsidRDefault="00887EC9" w:rsidP="00472B55">
      <w:pPr>
        <w:spacing w:line="240" w:lineRule="atLeast"/>
        <w:jc w:val="center"/>
        <w:rPr>
          <w:b/>
          <w:i/>
        </w:rPr>
      </w:pPr>
      <w:r w:rsidRPr="00312020">
        <w:rPr>
          <w:b/>
          <w:i/>
        </w:rPr>
        <w:t>Πράξη</w:t>
      </w:r>
    </w:p>
    <w:p w:rsidR="00887EC9" w:rsidRPr="00312020" w:rsidRDefault="00A540DC" w:rsidP="00472B55">
      <w:pPr>
        <w:spacing w:line="240" w:lineRule="atLeast"/>
        <w:jc w:val="both"/>
      </w:pPr>
      <w:r>
        <w:t>Σήμερα ...-201.. ημέρα … και ώρα …</w:t>
      </w:r>
      <w:r w:rsidR="00887EC9" w:rsidRPr="00312020">
        <w:t xml:space="preserve"> στο </w:t>
      </w:r>
      <w:r w:rsidR="00887EC9">
        <w:t>4</w:t>
      </w:r>
      <w:r w:rsidR="00887EC9" w:rsidRPr="00312020">
        <w:rPr>
          <w:vertAlign w:val="superscript"/>
        </w:rPr>
        <w:t>ο</w:t>
      </w:r>
      <w:r w:rsidR="00887EC9" w:rsidRPr="00312020">
        <w:t xml:space="preserve"> Γυμνάσιο Καλαμαριάς κατά τη διάρκεια της γραπτής εξέτασ</w:t>
      </w:r>
      <w:r>
        <w:t>ης του μαθήματος …</w:t>
      </w:r>
      <w:r w:rsidR="00887EC9" w:rsidRPr="00312020">
        <w:t xml:space="preserve"> της … τάξης, προσκλήθηκαν τον/την επιτηρητή/επιτηρήτρια ο Διευθυντής και οι διδάσκοντες του εξεταζόμενου μαθήματος από τον/την επιτηρητής/επιτηρήτρια στην αίθουσα εξέτασης</w:t>
      </w:r>
      <w:r>
        <w:t xml:space="preserve"> ..</w:t>
      </w:r>
      <w:r w:rsidR="00887EC9" w:rsidRPr="00312020">
        <w:t>. του σχολ</w:t>
      </w:r>
      <w:r>
        <w:t>είου, διότι ο/η μαθητής/μαθήτρια</w:t>
      </w:r>
      <w:r w:rsidR="00887EC9" w:rsidRPr="00312020">
        <w:t xml:space="preserve"> </w:t>
      </w:r>
      <w:r>
        <w:t>… του …</w:t>
      </w:r>
      <w:r w:rsidR="00887EC9" w:rsidRPr="00312020">
        <w:t>. συνελήφθη να .........................</w:t>
      </w:r>
      <w:r>
        <w:t>.............</w:t>
      </w:r>
    </w:p>
    <w:p w:rsidR="00887EC9" w:rsidRPr="00312020" w:rsidRDefault="00887EC9" w:rsidP="00A540DC">
      <w:pPr>
        <w:autoSpaceDE w:val="0"/>
        <w:autoSpaceDN w:val="0"/>
        <w:adjustRightInd w:val="0"/>
        <w:jc w:val="both"/>
      </w:pPr>
      <w:r w:rsidRPr="00312020">
        <w:t xml:space="preserve">Ο Διευθυντής, ο/η επιτηρητής/επιτηρήτρια και οι διδάσκοντες του εξεταζόμενου μαθήματος, λαμβάνοντας υπόψη την παράγραφο 3 άρθρο 7 του </w:t>
      </w:r>
      <w:r w:rsidRPr="00312020">
        <w:rPr>
          <w:bCs/>
        </w:rPr>
        <w:t>Π.Δ. 126/2016</w:t>
      </w:r>
      <w:r w:rsidRPr="00312020">
        <w:t>, απομάκρυναν τον/τη μαθητή/μαθήτρια από την αίθουσα εξέτασης.</w:t>
      </w:r>
      <w:r w:rsidR="00A540DC">
        <w:t xml:space="preserve"> </w:t>
      </w:r>
      <w:r w:rsidRPr="00312020">
        <w:t>Προσκλήθηκε ο/η παραπάνω μαθητ… σε προφορική απολογία, ο/η οποί... σε ερώτηση του Διευθυντή για την πράξη της αντιγραφής υποστήριξε ότι ................................................................</w:t>
      </w:r>
    </w:p>
    <w:p w:rsidR="00887EC9" w:rsidRPr="00312020" w:rsidRDefault="00887EC9" w:rsidP="00472B55">
      <w:pPr>
        <w:spacing w:line="240" w:lineRule="atLeast"/>
        <w:jc w:val="both"/>
      </w:pPr>
      <w:r w:rsidRPr="00312020">
        <w:t>Ακόμη, ρωτήθηκε αν έχει να προσθέσει κάτι άλλο σχετικά με το περιστατικό που τ… αποδίδεται</w:t>
      </w:r>
      <w:r>
        <w:t xml:space="preserve"> ..……………</w:t>
      </w:r>
    </w:p>
    <w:p w:rsidR="00887EC9" w:rsidRPr="00312020" w:rsidRDefault="00887EC9" w:rsidP="00472B55">
      <w:pPr>
        <w:spacing w:line="240" w:lineRule="atLeast"/>
        <w:jc w:val="both"/>
      </w:pPr>
      <w:r w:rsidRPr="00312020">
        <w:t>Διαβάστηκε η απολογία του και ανέφερε ότι ……………………………………………………...</w:t>
      </w:r>
    </w:p>
    <w:p w:rsidR="00887EC9" w:rsidRPr="00312020" w:rsidRDefault="00887EC9" w:rsidP="00472B55">
      <w:pPr>
        <w:spacing w:line="240" w:lineRule="atLeast"/>
        <w:jc w:val="both"/>
      </w:pPr>
      <w:r w:rsidRPr="00312020">
        <w:t>Τέλος, ο Διευθυντής και οι διδάσκοντες του εξεταζόμενου μαθήματος, έχοντας υπόψη την αναφορά του/της επιτηρητή/επιτηρήτριας, το τεκμήριο της αντιγραφής και όσα ισχυρίστηκε ο/η μαθητ…. στην απολογία τ…</w:t>
      </w:r>
    </w:p>
    <w:p w:rsidR="00887EC9" w:rsidRPr="00312020" w:rsidRDefault="00887EC9" w:rsidP="00472B55">
      <w:pPr>
        <w:spacing w:line="240" w:lineRule="atLeast"/>
        <w:jc w:val="center"/>
        <w:rPr>
          <w:b/>
        </w:rPr>
      </w:pPr>
      <w:r w:rsidRPr="00312020">
        <w:rPr>
          <w:b/>
        </w:rPr>
        <w:t>αποφασίζουν</w:t>
      </w:r>
    </w:p>
    <w:p w:rsidR="00887EC9" w:rsidRPr="00312020" w:rsidRDefault="00887EC9" w:rsidP="00472B55">
      <w:pPr>
        <w:spacing w:line="240" w:lineRule="atLeast"/>
        <w:jc w:val="both"/>
      </w:pPr>
      <w:r w:rsidRPr="00312020">
        <w:t xml:space="preserve">Να βαθμολογήσουν το παραπάνω εξεταζόμενο μάθημα με τον βαθμό </w:t>
      </w:r>
      <w:r w:rsidR="00A540DC">
        <w:t xml:space="preserve">μηδέν </w:t>
      </w:r>
      <w:r w:rsidRPr="00312020">
        <w:t>ένα (01).</w:t>
      </w:r>
    </w:p>
    <w:p w:rsidR="00887EC9" w:rsidRPr="00312020" w:rsidRDefault="00887EC9" w:rsidP="00472B55">
      <w:pPr>
        <w:spacing w:line="240" w:lineRule="atLeast"/>
        <w:jc w:val="both"/>
      </w:pPr>
      <w:r w:rsidRPr="00312020">
        <w:lastRenderedPageBreak/>
        <w:t>Συνημμένα υποβάλλεται σε φωτοαντίγραφο το τεκμήριο της αντιγραφής.</w:t>
      </w:r>
    </w:p>
    <w:p w:rsidR="00887EC9" w:rsidRPr="00312020" w:rsidRDefault="00887EC9" w:rsidP="00472B55">
      <w:pPr>
        <w:spacing w:line="240" w:lineRule="atLeast"/>
        <w:jc w:val="both"/>
      </w:pPr>
      <w:r w:rsidRPr="00312020">
        <w:t>Για τον σκοπό αυτό συντάχτηκε η παρούσα πράξη, διαβάστηκε και υπογράφεται</w:t>
      </w:r>
      <w:r>
        <w:t xml:space="preserve"> ως ακολούθως:</w:t>
      </w:r>
    </w:p>
    <w:p w:rsidR="00887EC9" w:rsidRPr="00312020" w:rsidRDefault="00887EC9" w:rsidP="00472B55">
      <w:pPr>
        <w:spacing w:line="240" w:lineRule="atLeast"/>
        <w:jc w:val="both"/>
      </w:pPr>
      <w:r w:rsidRPr="00312020">
        <w:t>Ο Διευθυντής</w:t>
      </w:r>
      <w:r w:rsidRPr="00312020">
        <w:tab/>
        <w:t xml:space="preserve">    Ο/Η επιτηρητής/επιτηρήτρια     </w:t>
      </w:r>
      <w:r>
        <w:tab/>
      </w:r>
      <w:r>
        <w:tab/>
      </w:r>
      <w:r w:rsidRPr="00312020">
        <w:t>Οι διδάσκοντες του εξεταζόμενου μαθήματος</w:t>
      </w:r>
    </w:p>
    <w:p w:rsidR="00887EC9" w:rsidRPr="00312020" w:rsidRDefault="00887EC9" w:rsidP="00472B55">
      <w:pPr>
        <w:spacing w:line="240" w:lineRule="atLeast"/>
        <w:jc w:val="both"/>
      </w:pPr>
    </w:p>
    <w:p w:rsidR="00887EC9" w:rsidRPr="00312020" w:rsidRDefault="00887EC9" w:rsidP="00472B55">
      <w:pPr>
        <w:spacing w:line="240" w:lineRule="atLeast"/>
        <w:jc w:val="both"/>
        <w:rPr>
          <w:i/>
        </w:rPr>
      </w:pPr>
      <w:r w:rsidRPr="00312020">
        <w:rPr>
          <w:i/>
        </w:rPr>
        <w:t>ΣΧΟΛΙΟ Η ενέργεια της αντιγραφής καταγράφεται στο ημερολόγιο λειτουργίας του σχολείου, στο οποίο αναφέρεται και ο αριθμός της πράξης αντιγραφής. Η πράξη παραμένει στο φύλλο των απαντήσεων του/της μαθητή/μαθήτριας.</w:t>
      </w:r>
    </w:p>
    <w:p w:rsidR="00887EC9" w:rsidRPr="00547A30" w:rsidRDefault="00887EC9" w:rsidP="00547A30">
      <w:pPr>
        <w:jc w:val="both"/>
        <w:rPr>
          <w:b/>
        </w:rPr>
      </w:pPr>
      <w:r>
        <w:rPr>
          <w:b/>
        </w:rPr>
        <w:t xml:space="preserve">Ι. </w:t>
      </w:r>
      <w:r w:rsidRPr="00547A30">
        <w:rPr>
          <w:b/>
        </w:rPr>
        <w:t>Μαθητές μη προσερχόμεν</w:t>
      </w:r>
      <w:r>
        <w:rPr>
          <w:b/>
        </w:rPr>
        <w:t>οι στις</w:t>
      </w:r>
      <w:r w:rsidRPr="00547A30">
        <w:rPr>
          <w:b/>
        </w:rPr>
        <w:t xml:space="preserve"> εξετάσεις</w:t>
      </w:r>
    </w:p>
    <w:p w:rsidR="00887EC9" w:rsidRPr="00547A30" w:rsidRDefault="00887EC9" w:rsidP="00E94DA6">
      <w:pPr>
        <w:jc w:val="both"/>
        <w:rPr>
          <w:b/>
          <w:i/>
        </w:rPr>
      </w:pPr>
      <w:r w:rsidRPr="00547A30">
        <w:rPr>
          <w:b/>
          <w:i/>
        </w:rPr>
        <w:t>Π.Δ. 126/2016</w:t>
      </w:r>
    </w:p>
    <w:p w:rsidR="00887EC9" w:rsidRDefault="00887EC9" w:rsidP="00547A30">
      <w:pPr>
        <w:jc w:val="center"/>
        <w:rPr>
          <w:b/>
        </w:rPr>
      </w:pPr>
      <w:r>
        <w:rPr>
          <w:b/>
        </w:rPr>
        <w:t>Άρθρο 10</w:t>
      </w:r>
    </w:p>
    <w:p w:rsidR="00887EC9" w:rsidRDefault="00887EC9" w:rsidP="00E94DA6">
      <w:pPr>
        <w:jc w:val="both"/>
      </w:pPr>
      <w:r>
        <w:t xml:space="preserve">Μαθητής που απουσιάζει δικαιολογημένα από γραπτή ανακεφαλαιωτική εξέταση λόγω ασθενείας που βεβαιώνεται σύμφωνα με τις προβλεπόμενες διατάξεις ή λόγω άλλου σοβαρού κωλύματος που κρίνεται από τον Σύλλογο </w:t>
      </w:r>
      <w:r w:rsidR="00BF6637">
        <w:t>Διδασκόντων</w:t>
      </w:r>
      <w:r>
        <w:t xml:space="preserve"> ότι συνιστά ανωτέρα βία, με αίτηση του κηδεμόνα ή του ιδίου, εφόσον είναι ενήλικος, που υποβάλλεται στον Διευθυντή, εξετάζεται άλλη ημέρα πριν από την έναρξη της δεύτερης εξεταστικής περιόδου, την οποία ορίζει με απόφαση του ο Σύλλογος Διδασκόντων. Οι διατάξεις του εδαφίου αυτού εφαρμόζονται και για τους μαθητές που αποχωρούν μετά την ανακοίνωση των θεμάτων των εξετάσεων λόγω αιφνίδιας και εμφανούς ασθένειας, η οποία βεβαιώνεται σύμφωνα με τις προβλεπόμενες διατάξεις. Οι μαθητές αυτοί, εάν δεν προσέλθουν σε εξέταση πριν από την έναρξη της δεύτερης εξεταστικής περιόδου λόγω σοβαρών προβλημάτων υγείας ή σοβαρού κωλύματος που συνιστά ανωτέρα βία, έχουν τη δυνατότητα να προσέλθουν το τρίτο δεκαήμερο του Ιουνίου, κατά τη διάρκεια των επαναληπτικών εξετάσεων και να εξετασθούν γραπτά σε όσα μαθήματα της Ομάδας Α' δεν εξετάσθηκαν. Οι μαθητές αυτοί, εάν δεν προσέλθουν σε εξέταση μέχρι το τέλος του τρίτου δεκαημέρου του Ιουνίου λόγω σοβαρών προβλημάτων υγείας που βεβαιώνονται σύμφωνα με τις προβλεπόμενες διατάξεις ή σοβαρού κωλύματος που κρίνεται από τον Σύλλογο ότι συνιστά ανωτέρα βία, έχουν τη δυνατότητα να προσέλθουν κατά την εξεταστική περίοδο του Σεπτεμβρίου. Για τους μαθητές αυτούς ο Σύλλογος Διδασκόντων δεν προβαίνει σε έκδοση αποτελέσματος στο τέλος Ιουνίου.</w:t>
      </w:r>
    </w:p>
    <w:p w:rsidR="00887EC9" w:rsidRPr="00F529CC" w:rsidRDefault="00887EC9" w:rsidP="00375CEE">
      <w:pPr>
        <w:spacing w:line="240" w:lineRule="atLeast"/>
        <w:jc w:val="both"/>
      </w:pPr>
      <w:r w:rsidRPr="00375CEE">
        <w:rPr>
          <w:i/>
        </w:rPr>
        <w:t xml:space="preserve">ΣΧΟΛΙΟ </w:t>
      </w:r>
      <w:r w:rsidRPr="00F529CC">
        <w:t>α) Ενυπόγραφο σημείωμα του κηδεμόνα ή του ίδιου του μαθητή αν είναι ενήλικος που αναφέρει τους λόγους για τους οποίους δεν προσήλθε στις δοκιμασίες και εφόσον πρόκειται για μη προσέλευση μέχρι δύο (2) ημερών,</w:t>
      </w:r>
    </w:p>
    <w:p w:rsidR="00887EC9" w:rsidRDefault="00887EC9" w:rsidP="00375CEE">
      <w:pPr>
        <w:spacing w:line="240" w:lineRule="atLeast"/>
        <w:jc w:val="both"/>
      </w:pPr>
      <w:r w:rsidRPr="00F529CC">
        <w:t>β) βεβαίωση νοσηλευτικού ιδρύματος ή σχολιατρικής υπηρεσίας ή οποιουδήποτε γιατρού που να πιστοποιεί το είδος και τη διάρκεια της ασθένειας, εφόσον πρόκειται για μη προσέλευση στις δοκιμασίες πάνω από δύο (2) συνεχείς ημέρες. Η βεβαίωση αυτή υποβάλλεται από τον κηδεμόνα του μαθητή ή από τ</w:t>
      </w:r>
      <w:r>
        <w:t>ον ίδιο εφόσον είναι ενήλικος.» (</w:t>
      </w:r>
      <w:r w:rsidRPr="00375CEE">
        <w:rPr>
          <w:i/>
        </w:rPr>
        <w:t>παράγραφος 7 άρθρο 5 της απόφασης ΣΤ5/71/01-12-1986 του ΥΠ.Ε.Π.Θ.</w:t>
      </w:r>
      <w:r>
        <w:t>).</w:t>
      </w:r>
    </w:p>
    <w:p w:rsidR="00420817" w:rsidRDefault="00FC08C2" w:rsidP="00420817">
      <w:pPr>
        <w:pStyle w:val="Web"/>
        <w:spacing w:before="0" w:beforeAutospacing="0" w:after="0" w:afterAutospacing="0" w:line="240" w:lineRule="atLeast"/>
        <w:jc w:val="both"/>
        <w:textAlignment w:val="baseline"/>
        <w:rPr>
          <w:rStyle w:val="a7"/>
          <w:color w:val="000000"/>
          <w:sz w:val="20"/>
          <w:szCs w:val="20"/>
          <w:bdr w:val="none" w:sz="0" w:space="0" w:color="auto" w:frame="1"/>
        </w:rPr>
      </w:pPr>
      <w:r>
        <w:rPr>
          <w:rStyle w:val="a7"/>
          <w:color w:val="000000"/>
          <w:sz w:val="20"/>
          <w:szCs w:val="20"/>
          <w:bdr w:val="none" w:sz="0" w:space="0" w:color="auto" w:frame="1"/>
        </w:rPr>
        <w:t xml:space="preserve">ΙΑ. </w:t>
      </w:r>
      <w:r w:rsidR="00420817" w:rsidRPr="00420817">
        <w:rPr>
          <w:rStyle w:val="a7"/>
          <w:color w:val="000000"/>
          <w:sz w:val="20"/>
          <w:szCs w:val="20"/>
          <w:bdr w:val="none" w:sz="0" w:space="0" w:color="auto" w:frame="1"/>
        </w:rPr>
        <w:t>Αναβαθμολόγηση γραπτών δοκιμίων των προαγωγικών και απο</w:t>
      </w:r>
      <w:r w:rsidR="001631D1">
        <w:rPr>
          <w:rStyle w:val="a7"/>
          <w:color w:val="000000"/>
          <w:sz w:val="20"/>
          <w:szCs w:val="20"/>
          <w:bdr w:val="none" w:sz="0" w:space="0" w:color="auto" w:frame="1"/>
        </w:rPr>
        <w:t>λυτηρίων εξετάσεων</w:t>
      </w:r>
    </w:p>
    <w:p w:rsidR="00FC08C2" w:rsidRDefault="00FC08C2" w:rsidP="00FC08C2">
      <w:pPr>
        <w:jc w:val="center"/>
        <w:rPr>
          <w:b/>
        </w:rPr>
      </w:pPr>
      <w:r>
        <w:rPr>
          <w:b/>
        </w:rPr>
        <w:t>Άρθρο 9</w:t>
      </w:r>
    </w:p>
    <w:p w:rsidR="00420817" w:rsidRPr="00420817" w:rsidRDefault="00FC08C2" w:rsidP="00420817">
      <w:pPr>
        <w:spacing w:line="240" w:lineRule="atLeast"/>
        <w:jc w:val="both"/>
        <w:rPr>
          <w:color w:val="000000"/>
          <w:shd w:val="clear" w:color="auto" w:fill="FFFFFF"/>
        </w:rPr>
      </w:pPr>
      <w:r>
        <w:rPr>
          <w:color w:val="000000"/>
          <w:shd w:val="clear" w:color="auto" w:fill="FFFFFF"/>
        </w:rPr>
        <w:t xml:space="preserve">1. </w:t>
      </w:r>
      <w:r w:rsidR="00420817" w:rsidRPr="00420817">
        <w:rPr>
          <w:color w:val="000000"/>
          <w:shd w:val="clear" w:color="auto" w:fill="FFFFFF"/>
        </w:rPr>
        <w:t>Μέσα σε δύο (2) εργάσιμες ημέρες από την έκδοση των αποτελεσμάτων οι κηδεμόνες των μαθητών ή οι ίδιοι, εφόσον είναι ενήλικοι, μπορούν να υποβάλουν αίτηση στο σχολείο, όπου φοιτούν, με την οποία ζητούν την αναβαθμολόγηση γραπτού δοκιμίου. Η αίτηση συνοδεύεται με το προβλεπόμενο παράβολο για κάθε γραπτό δοκίμιο.</w:t>
      </w:r>
    </w:p>
    <w:p w:rsidR="00420817" w:rsidRPr="00420817" w:rsidRDefault="00FC08C2" w:rsidP="00420817">
      <w:pPr>
        <w:pStyle w:val="Web"/>
        <w:spacing w:before="0" w:beforeAutospacing="0" w:after="0" w:afterAutospacing="0" w:line="240" w:lineRule="atLeast"/>
        <w:jc w:val="both"/>
        <w:textAlignment w:val="baseline"/>
        <w:rPr>
          <w:color w:val="000000"/>
          <w:sz w:val="20"/>
          <w:szCs w:val="20"/>
        </w:rPr>
      </w:pPr>
      <w:r>
        <w:rPr>
          <w:color w:val="000000"/>
          <w:sz w:val="20"/>
          <w:szCs w:val="20"/>
        </w:rPr>
        <w:t>2. Ο</w:t>
      </w:r>
      <w:r w:rsidR="00420817" w:rsidRPr="00420817">
        <w:rPr>
          <w:color w:val="000000"/>
          <w:sz w:val="20"/>
          <w:szCs w:val="20"/>
        </w:rPr>
        <w:t>ι μαθητές</w:t>
      </w:r>
      <w:r>
        <w:rPr>
          <w:color w:val="000000"/>
          <w:sz w:val="20"/>
          <w:szCs w:val="20"/>
        </w:rPr>
        <w:t>/μαθήτριες</w:t>
      </w:r>
      <w:r w:rsidR="00420817" w:rsidRPr="00420817">
        <w:rPr>
          <w:color w:val="000000"/>
          <w:sz w:val="20"/>
          <w:szCs w:val="20"/>
        </w:rPr>
        <w:t xml:space="preserve"> με αναπηρία και ειδικές εκπαιδευτικές ανάγκες σύμφωνα με την </w:t>
      </w:r>
      <w:r>
        <w:rPr>
          <w:color w:val="000000"/>
          <w:sz w:val="20"/>
          <w:szCs w:val="20"/>
        </w:rPr>
        <w:t xml:space="preserve">απόφαση </w:t>
      </w:r>
      <w:r w:rsidR="00420817" w:rsidRPr="00420817">
        <w:rPr>
          <w:color w:val="000000"/>
          <w:sz w:val="20"/>
          <w:szCs w:val="20"/>
        </w:rPr>
        <w:t>28722/Γ2/12-</w:t>
      </w:r>
      <w:r>
        <w:rPr>
          <w:color w:val="000000"/>
          <w:sz w:val="20"/>
          <w:szCs w:val="20"/>
        </w:rPr>
        <w:t>3-2010</w:t>
      </w:r>
      <w:r w:rsidR="00420817" w:rsidRPr="00420817">
        <w:rPr>
          <w:color w:val="000000"/>
          <w:sz w:val="20"/>
          <w:szCs w:val="20"/>
        </w:rPr>
        <w:t xml:space="preserve"> για τους οποίους προβλέπεται προφορική εξέταση αντί γραπτής, μπορούν, εφόσον το επιθυμούν, να ζητήσουν επανεξέταση (αναβαθμολόγηση) στα μαθήματα που εξετάσθηκαν. Η νέα αυτή εξέταση πραγματοποιείται στο σχολείο φοίτησης τους ενώπιον διμελούς επιτροπής αποτελούμενης από εκπαιδευτικούς του σχολείου που έχουν σε πρώτη ή δεύτερη ανάθεση το αντίστοιχο μάθημα, άλλους από αυτούς που διενήργησαν</w:t>
      </w:r>
      <w:r>
        <w:rPr>
          <w:color w:val="000000"/>
          <w:sz w:val="20"/>
          <w:szCs w:val="20"/>
        </w:rPr>
        <w:t xml:space="preserve"> </w:t>
      </w:r>
      <w:r w:rsidR="00420817" w:rsidRPr="00420817">
        <w:rPr>
          <w:color w:val="000000"/>
          <w:sz w:val="20"/>
          <w:szCs w:val="20"/>
        </w:rPr>
        <w:t>την αρχική εξέταση. Την επιτροπή συγκροτεί ο Διευθυντής του σχολείου.</w:t>
      </w:r>
    </w:p>
    <w:p w:rsidR="00420817" w:rsidRPr="00420817" w:rsidRDefault="00420817" w:rsidP="00420817">
      <w:pPr>
        <w:pStyle w:val="Web"/>
        <w:spacing w:before="0" w:beforeAutospacing="0" w:after="0" w:afterAutospacing="0" w:line="240" w:lineRule="atLeast"/>
        <w:jc w:val="both"/>
        <w:textAlignment w:val="baseline"/>
        <w:rPr>
          <w:color w:val="000000"/>
          <w:sz w:val="20"/>
          <w:szCs w:val="20"/>
        </w:rPr>
      </w:pPr>
      <w:r w:rsidRPr="00420817">
        <w:rPr>
          <w:color w:val="000000"/>
          <w:sz w:val="20"/>
          <w:szCs w:val="20"/>
        </w:rPr>
        <w:t>Η αίτηση για επανεξέταση υποβάλλεται από τους κηδεμόνες των μαθητών ή από τους ίδιους, εφόσον είναι ενήλικοι, στο σχολείο μέσα σε δύο (2) ημέρες από την έκδοση των αποτελεσμάτων. Η αίτηση συνοδεύεται από το προβλεπόμενο παράβολο για κάθε μάθημα για το οποίο ζητείται επανεξέταση. Ο βαθμός της επανεξέτασης προκύπτει α</w:t>
      </w:r>
      <w:r w:rsidR="00FC08C2">
        <w:rPr>
          <w:color w:val="000000"/>
          <w:sz w:val="20"/>
          <w:szCs w:val="20"/>
        </w:rPr>
        <w:t>πό τον Μ.Ο. των δύο εξεταστών -</w:t>
      </w:r>
      <w:r w:rsidRPr="00420817">
        <w:rPr>
          <w:color w:val="000000"/>
          <w:sz w:val="20"/>
          <w:szCs w:val="20"/>
        </w:rPr>
        <w:t>αναβαθμολογητών και είναι ο τελικός γραπτός βαθμός του μαθήματος σε κάθε περίπτωση, είτε είναι μεγαλύτερος είτε μικρότερος από το βαθμό της αρχικής εξέτασης.</w:t>
      </w:r>
    </w:p>
    <w:p w:rsidR="00887EC9" w:rsidRPr="00F167C0" w:rsidRDefault="00FC08C2" w:rsidP="00F167C0">
      <w:pPr>
        <w:jc w:val="both"/>
        <w:rPr>
          <w:b/>
        </w:rPr>
      </w:pPr>
      <w:r>
        <w:rPr>
          <w:b/>
        </w:rPr>
        <w:t>ΙΒ</w:t>
      </w:r>
      <w:r w:rsidR="00887EC9">
        <w:rPr>
          <w:b/>
        </w:rPr>
        <w:t xml:space="preserve">. </w:t>
      </w:r>
      <w:r w:rsidR="00887EC9" w:rsidRPr="00F167C0">
        <w:rPr>
          <w:b/>
        </w:rPr>
        <w:t>Φύλαξη γραπτών</w:t>
      </w:r>
    </w:p>
    <w:p w:rsidR="00887EC9" w:rsidRPr="00547A30" w:rsidRDefault="00887EC9" w:rsidP="00F167C0">
      <w:pPr>
        <w:jc w:val="both"/>
        <w:rPr>
          <w:b/>
          <w:i/>
        </w:rPr>
      </w:pPr>
      <w:r w:rsidRPr="00547A30">
        <w:rPr>
          <w:b/>
          <w:i/>
        </w:rPr>
        <w:t>Π.Δ. 126/2016</w:t>
      </w:r>
    </w:p>
    <w:p w:rsidR="00887EC9" w:rsidRDefault="00887EC9" w:rsidP="00F167C0">
      <w:pPr>
        <w:jc w:val="center"/>
        <w:rPr>
          <w:b/>
        </w:rPr>
      </w:pPr>
      <w:r>
        <w:rPr>
          <w:b/>
        </w:rPr>
        <w:t>Άρθρο 11</w:t>
      </w:r>
    </w:p>
    <w:p w:rsidR="00887EC9" w:rsidRPr="00E94DA6" w:rsidRDefault="00887EC9" w:rsidP="00E94DA6">
      <w:pPr>
        <w:jc w:val="both"/>
      </w:pPr>
      <w:r>
        <w:t>Τα γραπτά δοκίμια των μαθητών αρχειοθετούνται και φυλάσσονται στο σχολείο ως τις 15 Μαΐου του επόμενου σχολικού έτους, οπότε καταστρέφονται με πράξη του Διευθυντή.</w:t>
      </w:r>
    </w:p>
    <w:p w:rsidR="00887EC9" w:rsidRDefault="00887EC9" w:rsidP="001A7699">
      <w:pPr>
        <w:ind w:left="6480" w:firstLine="720"/>
        <w:jc w:val="center"/>
      </w:pPr>
      <w:r>
        <w:t>Ο Διευθυντής</w:t>
      </w:r>
    </w:p>
    <w:p w:rsidR="00887EC9" w:rsidRPr="001A7699" w:rsidRDefault="00887EC9" w:rsidP="001A7699">
      <w:pPr>
        <w:jc w:val="right"/>
        <w:rPr>
          <w:b/>
        </w:rPr>
      </w:pPr>
      <w:r w:rsidRPr="001A7699">
        <w:rPr>
          <w:b/>
        </w:rPr>
        <w:t>Γεώργιος Δ. Τσαντάκης</w:t>
      </w:r>
    </w:p>
    <w:sectPr w:rsidR="00887EC9" w:rsidRPr="001A7699" w:rsidSect="001F6CB5">
      <w:footerReference w:type="default" r:id="rId6"/>
      <w:pgSz w:w="11906" w:h="16838"/>
      <w:pgMar w:top="709" w:right="1558"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90" w:rsidRDefault="006D0290" w:rsidP="00F5014D">
      <w:r>
        <w:separator/>
      </w:r>
    </w:p>
  </w:endnote>
  <w:endnote w:type="continuationSeparator" w:id="0">
    <w:p w:rsidR="006D0290" w:rsidRDefault="006D0290" w:rsidP="00F50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C9" w:rsidRDefault="00DF2049">
    <w:pPr>
      <w:pStyle w:val="a4"/>
      <w:jc w:val="right"/>
    </w:pPr>
    <w:fldSimple w:instr=" PAGE   \* MERGEFORMAT ">
      <w:r w:rsidR="00D74767">
        <w:rPr>
          <w:noProof/>
        </w:rPr>
        <w:t>1</w:t>
      </w:r>
    </w:fldSimple>
  </w:p>
  <w:p w:rsidR="00887EC9" w:rsidRDefault="00887E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90" w:rsidRDefault="006D0290" w:rsidP="00F5014D">
      <w:r>
        <w:separator/>
      </w:r>
    </w:p>
  </w:footnote>
  <w:footnote w:type="continuationSeparator" w:id="0">
    <w:p w:rsidR="006D0290" w:rsidRDefault="006D0290" w:rsidP="00F50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1"/>
    <w:footnote w:id="0"/>
  </w:footnotePr>
  <w:endnotePr>
    <w:endnote w:id="-1"/>
    <w:endnote w:id="0"/>
  </w:endnotePr>
  <w:compat/>
  <w:rsids>
    <w:rsidRoot w:val="00F5014D"/>
    <w:rsid w:val="000357ED"/>
    <w:rsid w:val="0003701A"/>
    <w:rsid w:val="00064273"/>
    <w:rsid w:val="000805D5"/>
    <w:rsid w:val="000C7861"/>
    <w:rsid w:val="000F1E89"/>
    <w:rsid w:val="00125F05"/>
    <w:rsid w:val="001631D1"/>
    <w:rsid w:val="0018240F"/>
    <w:rsid w:val="001A7699"/>
    <w:rsid w:val="001D1621"/>
    <w:rsid w:val="001F6CB5"/>
    <w:rsid w:val="00207A94"/>
    <w:rsid w:val="0028012B"/>
    <w:rsid w:val="002D5E14"/>
    <w:rsid w:val="00312020"/>
    <w:rsid w:val="00344469"/>
    <w:rsid w:val="00375CEE"/>
    <w:rsid w:val="0038107D"/>
    <w:rsid w:val="003D0985"/>
    <w:rsid w:val="004132CD"/>
    <w:rsid w:val="00420817"/>
    <w:rsid w:val="0044631B"/>
    <w:rsid w:val="00467532"/>
    <w:rsid w:val="00472B55"/>
    <w:rsid w:val="004D32D9"/>
    <w:rsid w:val="00547A30"/>
    <w:rsid w:val="00561E3B"/>
    <w:rsid w:val="00570374"/>
    <w:rsid w:val="005C04EF"/>
    <w:rsid w:val="005D6999"/>
    <w:rsid w:val="00630324"/>
    <w:rsid w:val="006A6E2D"/>
    <w:rsid w:val="006D0290"/>
    <w:rsid w:val="006D2E76"/>
    <w:rsid w:val="00744B77"/>
    <w:rsid w:val="0075328B"/>
    <w:rsid w:val="00766E11"/>
    <w:rsid w:val="007D4BD2"/>
    <w:rsid w:val="007E11CF"/>
    <w:rsid w:val="00887EC9"/>
    <w:rsid w:val="008C0B6A"/>
    <w:rsid w:val="008F5C77"/>
    <w:rsid w:val="0093583D"/>
    <w:rsid w:val="009A0DF7"/>
    <w:rsid w:val="009A2686"/>
    <w:rsid w:val="00A24F72"/>
    <w:rsid w:val="00A36E2C"/>
    <w:rsid w:val="00A540DC"/>
    <w:rsid w:val="00A72436"/>
    <w:rsid w:val="00A75B08"/>
    <w:rsid w:val="00A805D5"/>
    <w:rsid w:val="00AD7C41"/>
    <w:rsid w:val="00B25B42"/>
    <w:rsid w:val="00B502BB"/>
    <w:rsid w:val="00B5766E"/>
    <w:rsid w:val="00B97127"/>
    <w:rsid w:val="00BA39F1"/>
    <w:rsid w:val="00BB7D7A"/>
    <w:rsid w:val="00BF6637"/>
    <w:rsid w:val="00C01597"/>
    <w:rsid w:val="00C75A8E"/>
    <w:rsid w:val="00C83AA6"/>
    <w:rsid w:val="00CC5C7D"/>
    <w:rsid w:val="00CD520C"/>
    <w:rsid w:val="00D12E90"/>
    <w:rsid w:val="00D71F9B"/>
    <w:rsid w:val="00D74767"/>
    <w:rsid w:val="00D76774"/>
    <w:rsid w:val="00DA6C32"/>
    <w:rsid w:val="00DF2049"/>
    <w:rsid w:val="00E12195"/>
    <w:rsid w:val="00E62788"/>
    <w:rsid w:val="00E94DA6"/>
    <w:rsid w:val="00E96E07"/>
    <w:rsid w:val="00EA742D"/>
    <w:rsid w:val="00F06AA3"/>
    <w:rsid w:val="00F156D6"/>
    <w:rsid w:val="00F167C0"/>
    <w:rsid w:val="00F5014D"/>
    <w:rsid w:val="00F529CC"/>
    <w:rsid w:val="00F92400"/>
    <w:rsid w:val="00FC08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4D"/>
    <w:rPr>
      <w:rFonts w:ascii="Times New Roman" w:eastAsia="Times New Roman" w:hAnsi="Times New Roman"/>
    </w:rPr>
  </w:style>
  <w:style w:type="paragraph" w:styleId="1">
    <w:name w:val="heading 1"/>
    <w:basedOn w:val="a"/>
    <w:link w:val="1Char"/>
    <w:uiPriority w:val="9"/>
    <w:qFormat/>
    <w:locked/>
    <w:rsid w:val="0042081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5014D"/>
    <w:pPr>
      <w:tabs>
        <w:tab w:val="center" w:pos="4153"/>
        <w:tab w:val="right" w:pos="8306"/>
      </w:tabs>
    </w:pPr>
  </w:style>
  <w:style w:type="character" w:customStyle="1" w:styleId="Char">
    <w:name w:val="Κεφαλίδα Char"/>
    <w:basedOn w:val="a0"/>
    <w:link w:val="a3"/>
    <w:uiPriority w:val="99"/>
    <w:semiHidden/>
    <w:locked/>
    <w:rsid w:val="00F5014D"/>
    <w:rPr>
      <w:rFonts w:ascii="Times New Roman" w:hAnsi="Times New Roman" w:cs="Times New Roman"/>
      <w:sz w:val="20"/>
      <w:szCs w:val="20"/>
      <w:lang w:eastAsia="el-GR"/>
    </w:rPr>
  </w:style>
  <w:style w:type="paragraph" w:styleId="a4">
    <w:name w:val="footer"/>
    <w:basedOn w:val="a"/>
    <w:link w:val="Char0"/>
    <w:uiPriority w:val="99"/>
    <w:rsid w:val="00F5014D"/>
    <w:pPr>
      <w:tabs>
        <w:tab w:val="center" w:pos="4153"/>
        <w:tab w:val="right" w:pos="8306"/>
      </w:tabs>
    </w:pPr>
  </w:style>
  <w:style w:type="character" w:customStyle="1" w:styleId="Char0">
    <w:name w:val="Υποσέλιδο Char"/>
    <w:basedOn w:val="a0"/>
    <w:link w:val="a4"/>
    <w:uiPriority w:val="99"/>
    <w:locked/>
    <w:rsid w:val="00F5014D"/>
    <w:rPr>
      <w:rFonts w:ascii="Times New Roman" w:hAnsi="Times New Roman" w:cs="Times New Roman"/>
      <w:sz w:val="20"/>
      <w:szCs w:val="20"/>
      <w:lang w:eastAsia="el-GR"/>
    </w:rPr>
  </w:style>
  <w:style w:type="paragraph" w:styleId="a5">
    <w:name w:val="Balloon Text"/>
    <w:basedOn w:val="a"/>
    <w:link w:val="Char1"/>
    <w:uiPriority w:val="99"/>
    <w:semiHidden/>
    <w:rsid w:val="00F5014D"/>
    <w:rPr>
      <w:rFonts w:ascii="Tahoma" w:hAnsi="Tahoma" w:cs="Tahoma"/>
      <w:sz w:val="16"/>
      <w:szCs w:val="16"/>
    </w:rPr>
  </w:style>
  <w:style w:type="character" w:customStyle="1" w:styleId="Char1">
    <w:name w:val="Κείμενο πλαισίου Char"/>
    <w:basedOn w:val="a0"/>
    <w:link w:val="a5"/>
    <w:uiPriority w:val="99"/>
    <w:semiHidden/>
    <w:locked/>
    <w:rsid w:val="00F5014D"/>
    <w:rPr>
      <w:rFonts w:ascii="Tahoma" w:hAnsi="Tahoma" w:cs="Tahoma"/>
      <w:sz w:val="16"/>
      <w:szCs w:val="16"/>
      <w:lang w:eastAsia="el-GR"/>
    </w:rPr>
  </w:style>
  <w:style w:type="table" w:styleId="a6">
    <w:name w:val="Table Grid"/>
    <w:basedOn w:val="a1"/>
    <w:uiPriority w:val="99"/>
    <w:rsid w:val="001F6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E94DA6"/>
    <w:pPr>
      <w:spacing w:before="100" w:beforeAutospacing="1" w:after="100" w:afterAutospacing="1"/>
    </w:pPr>
    <w:rPr>
      <w:sz w:val="24"/>
      <w:szCs w:val="24"/>
    </w:rPr>
  </w:style>
  <w:style w:type="character" w:customStyle="1" w:styleId="1Char">
    <w:name w:val="Επικεφαλίδα 1 Char"/>
    <w:basedOn w:val="a0"/>
    <w:link w:val="1"/>
    <w:uiPriority w:val="9"/>
    <w:rsid w:val="00420817"/>
    <w:rPr>
      <w:rFonts w:ascii="Times New Roman" w:eastAsia="Times New Roman" w:hAnsi="Times New Roman"/>
      <w:b/>
      <w:bCs/>
      <w:kern w:val="36"/>
      <w:sz w:val="48"/>
      <w:szCs w:val="48"/>
    </w:rPr>
  </w:style>
  <w:style w:type="character" w:styleId="a7">
    <w:name w:val="Strong"/>
    <w:basedOn w:val="a0"/>
    <w:uiPriority w:val="22"/>
    <w:qFormat/>
    <w:locked/>
    <w:rsid w:val="00420817"/>
    <w:rPr>
      <w:b/>
      <w:bCs/>
    </w:rPr>
  </w:style>
</w:styles>
</file>

<file path=word/webSettings.xml><?xml version="1.0" encoding="utf-8"?>
<w:webSettings xmlns:r="http://schemas.openxmlformats.org/officeDocument/2006/relationships" xmlns:w="http://schemas.openxmlformats.org/wordprocessingml/2006/main">
  <w:divs>
    <w:div w:id="194346745">
      <w:bodyDiv w:val="1"/>
      <w:marLeft w:val="0"/>
      <w:marRight w:val="0"/>
      <w:marTop w:val="0"/>
      <w:marBottom w:val="0"/>
      <w:divBdr>
        <w:top w:val="none" w:sz="0" w:space="0" w:color="auto"/>
        <w:left w:val="none" w:sz="0" w:space="0" w:color="auto"/>
        <w:bottom w:val="none" w:sz="0" w:space="0" w:color="auto"/>
        <w:right w:val="none" w:sz="0" w:space="0" w:color="auto"/>
      </w:divBdr>
    </w:div>
    <w:div w:id="253558804">
      <w:bodyDiv w:val="1"/>
      <w:marLeft w:val="0"/>
      <w:marRight w:val="0"/>
      <w:marTop w:val="0"/>
      <w:marBottom w:val="0"/>
      <w:divBdr>
        <w:top w:val="none" w:sz="0" w:space="0" w:color="auto"/>
        <w:left w:val="none" w:sz="0" w:space="0" w:color="auto"/>
        <w:bottom w:val="none" w:sz="0" w:space="0" w:color="auto"/>
        <w:right w:val="none" w:sz="0" w:space="0" w:color="auto"/>
      </w:divBdr>
    </w:div>
    <w:div w:id="16848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4476</Words>
  <Characters>24174</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7gymkala</dc:creator>
  <cp:lastModifiedBy>user</cp:lastModifiedBy>
  <cp:revision>2</cp:revision>
  <cp:lastPrinted>2017-05-10T08:42:00Z</cp:lastPrinted>
  <dcterms:created xsi:type="dcterms:W3CDTF">2018-05-15T13:26:00Z</dcterms:created>
  <dcterms:modified xsi:type="dcterms:W3CDTF">2018-05-15T13:26:00Z</dcterms:modified>
</cp:coreProperties>
</file>